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351"/>
        <w:gridCol w:w="492"/>
        <w:gridCol w:w="1623"/>
        <w:gridCol w:w="504"/>
        <w:gridCol w:w="1481"/>
        <w:gridCol w:w="1039"/>
        <w:gridCol w:w="2196"/>
        <w:gridCol w:w="146"/>
      </w:tblGrid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01DAD4EA" wp14:editId="4326BF7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181100" cy="1343025"/>
                  <wp:effectExtent l="0" t="0" r="0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573745">
              <w:trPr>
                <w:trHeight w:val="300"/>
                <w:tblCellSpacing w:w="0" w:type="dxa"/>
              </w:trPr>
              <w:tc>
                <w:tcPr>
                  <w:tcW w:w="4280" w:type="dxa"/>
                  <w:noWrap/>
                  <w:vAlign w:val="bottom"/>
                  <w:hideMark/>
                </w:tcPr>
                <w:p w:rsidR="00573745" w:rsidRDefault="0057374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gridAfter w:val="1"/>
          <w:wAfter w:w="146" w:type="dxa"/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60"/>
        </w:trPr>
        <w:tc>
          <w:tcPr>
            <w:tcW w:w="13956" w:type="dxa"/>
            <w:gridSpan w:val="6"/>
            <w:noWrap/>
            <w:vAlign w:val="bottom"/>
            <w:hideMark/>
          </w:tcPr>
          <w:p w:rsidR="00573745" w:rsidRDefault="00573745" w:rsidP="00323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>FINANCIEEL JAARVERSLAG 201</w:t>
            </w:r>
            <w:r w:rsidR="0032302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 xml:space="preserve"> Mtwapa Stichting.</w:t>
            </w: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 w:rsidP="009F352A">
            <w:pPr>
              <w:tabs>
                <w:tab w:val="left" w:pos="73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inkomsten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 w:rsidP="003C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werkelijk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uitgaven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werkelijk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 w:rsidP="00817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saldo 201</w:t>
            </w:r>
            <w:r w:rsidR="00817E2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incl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reservering studiekosten</w:t>
            </w:r>
          </w:p>
        </w:tc>
        <w:tc>
          <w:tcPr>
            <w:tcW w:w="1351" w:type="dxa"/>
            <w:noWrap/>
            <w:vAlign w:val="bottom"/>
            <w:hideMark/>
          </w:tcPr>
          <w:p w:rsidR="00573745" w:rsidRDefault="00817E2F" w:rsidP="003C7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4.268,89</w:t>
            </w: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totaal aan studiekosten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18.962,84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diversen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908,41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 w:rsidP="00817E2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donaties 201</w:t>
            </w:r>
            <w:r w:rsidR="00817E2F">
              <w:rPr>
                <w:rFonts w:ascii="Calibri" w:eastAsia="Times New Roman" w:hAnsi="Calibri" w:cs="Times New Roman"/>
                <w:lang w:eastAsia="nl-NL"/>
              </w:rPr>
              <w:t>4</w:t>
            </w:r>
          </w:p>
        </w:tc>
        <w:tc>
          <w:tcPr>
            <w:tcW w:w="1351" w:type="dxa"/>
            <w:noWrap/>
            <w:vAlign w:val="bottom"/>
            <w:hideMark/>
          </w:tcPr>
          <w:p w:rsidR="00573745" w:rsidRDefault="00817E2F" w:rsidP="003C7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24.347,79</w:t>
            </w: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voedsel hulp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1.648,35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KvK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0,00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donateurs dag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 w:rsidP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229,80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reis kosten  staf Kenia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481,79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3608" w:type="dxa"/>
            <w:gridSpan w:val="3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telefoon + internet staf Kenia</w:t>
            </w: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169,17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pers.verzorging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499,67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3608" w:type="dxa"/>
            <w:gridSpan w:val="3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ziekte kosten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staf+studenten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Kenia</w:t>
            </w: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1.828,22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rep.huisjes</w:t>
            </w:r>
            <w:proofErr w:type="spellEnd"/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877,56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3608" w:type="dxa"/>
            <w:gridSpan w:val="3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 w:rsidP="00817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3608" w:type="dxa"/>
            <w:gridSpan w:val="3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nog te verantwoorden uitgaven</w:t>
            </w:r>
          </w:p>
        </w:tc>
        <w:tc>
          <w:tcPr>
            <w:tcW w:w="1039" w:type="dxa"/>
            <w:noWrap/>
            <w:vAlign w:val="bottom"/>
            <w:hideMark/>
          </w:tcPr>
          <w:p w:rsidR="00573745" w:rsidRDefault="00817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-17,48</w:t>
            </w:r>
            <w:r w:rsidR="0057374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 w:rsidP="00817E2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noWrap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3608" w:type="dxa"/>
            <w:gridSpan w:val="3"/>
            <w:noWrap/>
            <w:vAlign w:val="center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Saldo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incl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reservering studiekosten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BE4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3028.35</w:t>
            </w:r>
            <w:r w:rsidR="0057374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 inkomsten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73745" w:rsidRDefault="00817E2F" w:rsidP="003C7B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28.616,68</w:t>
            </w:r>
          </w:p>
        </w:tc>
        <w:tc>
          <w:tcPr>
            <w:tcW w:w="49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73745" w:rsidRDefault="00F77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28.616.68</w:t>
            </w:r>
            <w:r w:rsidR="0057374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73745" w:rsidRDefault="005737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753502" w:rsidRDefault="00753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Onder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donaties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zijn begrepen: schoolgeld, schoolboeken, schoolkleding,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boardingkosten,ziektekosten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 reiskosten van en naar school,</w:t>
            </w: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persoonlijke verzorging, organisatie kosten in Kenia zoals reiskosten staf, telefoon en internet staf, ziekte kosten staf, voedselhulp gezinnen.</w:t>
            </w: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Stichting heeft geen bezittingen. In het verleden zijn door de stichting 5 bestaande huisjes vernieuwd. De stichting betaalt mee </w:t>
            </w:r>
          </w:p>
        </w:tc>
      </w:tr>
      <w:tr w:rsidR="00573745" w:rsidTr="009D54D3">
        <w:trPr>
          <w:trHeight w:val="300"/>
        </w:trPr>
        <w:tc>
          <w:tcPr>
            <w:tcW w:w="13956" w:type="dxa"/>
            <w:gridSpan w:val="6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 het onderhoud als de </w:t>
            </w:r>
            <w:r w:rsidR="00753502">
              <w:rPr>
                <w:rFonts w:ascii="Calibri" w:eastAsia="Times New Roman" w:hAnsi="Calibri" w:cs="Times New Roman"/>
                <w:color w:val="000000"/>
                <w:lang w:eastAsia="nl-NL"/>
              </w:rPr>
              <w:t>financiën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het toelaten. De huisjes zijn in eigendom van de bewoners.</w:t>
            </w: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 w:rsidP="00753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reservering studiekosten heeft betrekking op het geld dat </w:t>
            </w:r>
            <w:r w:rsidR="0075350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sponsoren sparen voor de vervolgopleiding van hun pupil. Zij betalen iedere</w:t>
            </w: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maand iets meer dan voor de huidige studie noodzakelijk is zodat ze reserve opbouwen voor een meestal aanmerkelijk duurdere vervolgopleiding.</w:t>
            </w: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Doordat bij de aanvang van het nieuwe schooljaar bleek dat de kostenstijging hoger was dan verwacht, steeg ook de donateursbijdrage </w:t>
            </w: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dat aan dit niveau is gekoppeld.</w:t>
            </w: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Zijn er bijzondere omstandigheden om gezinnen financieel te gaan ondersteunen, dan worden de kosten daarvan door de donateur </w:t>
            </w: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van het betreffende gezin betaald.</w:t>
            </w: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bankkosten (kosten pasjes studenten en opname kosten) zijn onderdeel van de studiekosten en worden niet meer apart geboekt.</w:t>
            </w: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Het beleid ten aanzien van kinderen zonder sponsor is gewijzigd. Kinderen zonder sponsor die van de Primary School naar een</w:t>
            </w: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een High School gaan, kunnen alleen nog naar een dag High School. Kinderen die van de High School komen kunnen alleen nog naar</w:t>
            </w:r>
          </w:p>
        </w:tc>
      </w:tr>
      <w:tr w:rsidR="00573745" w:rsidTr="009D54D3">
        <w:trPr>
          <w:trHeight w:val="300"/>
        </w:trPr>
        <w:tc>
          <w:tcPr>
            <w:tcW w:w="17337" w:type="dxa"/>
            <w:gridSpan w:val="9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een vervolgopleiding indien de sponsor dit wil betalen of als het kind een studiebeurs van de overheid krijgt en de sponsor de kosten </w:t>
            </w:r>
          </w:p>
        </w:tc>
      </w:tr>
      <w:tr w:rsidR="00573745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van onderdak, voedsel, reizen, ziekte en zakgeld wil betalen. </w:t>
            </w: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573745" w:rsidTr="009D54D3">
        <w:trPr>
          <w:trHeight w:val="300"/>
        </w:trPr>
        <w:tc>
          <w:tcPr>
            <w:tcW w:w="14995" w:type="dxa"/>
            <w:gridSpan w:val="7"/>
            <w:noWrap/>
            <w:vAlign w:val="bottom"/>
            <w:hideMark/>
          </w:tcPr>
          <w:p w:rsidR="00573745" w:rsidRDefault="00573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kosten van de kinderen zonder sponsor worden betaald uit de donaties van sponsoren zonder kinderen.</w:t>
            </w:r>
          </w:p>
          <w:p w:rsidR="00737D76" w:rsidRDefault="0073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366E0" w:rsidRDefault="00737D76" w:rsidP="0073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Door een sterke daling van de koers van de Euro ten opzichte van de Keniaanse Shilling, zijn onze kosten in Kenia met ongeveer </w:t>
            </w:r>
            <w:r w:rsidR="00D366E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0% gestege</w:t>
            </w:r>
            <w:r w:rsidR="00D366E0">
              <w:rPr>
                <w:rFonts w:ascii="Calibri" w:eastAsia="Times New Roman" w:hAnsi="Calibri" w:cs="Times New Roman"/>
                <w:color w:val="000000"/>
                <w:lang w:eastAsia="nl-NL"/>
              </w:rPr>
              <w:t>n.</w:t>
            </w:r>
          </w:p>
          <w:p w:rsidR="00737D76" w:rsidRDefault="00D366E0" w:rsidP="0073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Dit betekent een flinke aderlating op ons saldo.</w:t>
            </w:r>
            <w:r w:rsidR="00737D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9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573745" w:rsidRDefault="00573745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3C7B81" w:rsidRDefault="003C7B8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3C7B81" w:rsidRDefault="003C7B8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3C7B81" w:rsidRDefault="003C7B8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D366E0" w:rsidRDefault="00D366E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Dit schooljaar</w:t>
            </w:r>
            <w:r w:rsidR="003C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had</w:t>
            </w:r>
            <w:r w:rsidR="003C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de stichting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op de</w:t>
            </w:r>
          </w:p>
          <w:p w:rsidR="00D366E0" w:rsidRDefault="00D366E0">
            <w:pPr>
              <w:spacing w:after="0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Primary School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 kinderen </w:t>
            </w:r>
          </w:p>
        </w:tc>
        <w:tc>
          <w:tcPr>
            <w:tcW w:w="135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D366E0" w:rsidRDefault="00D366E0" w:rsidP="00753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High School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 kinderen </w:t>
            </w:r>
          </w:p>
        </w:tc>
        <w:tc>
          <w:tcPr>
            <w:tcW w:w="135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D366E0" w:rsidRDefault="00D366E0" w:rsidP="00753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kinderen op een vervolgopleiding 2:</w:t>
            </w: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D366E0" w:rsidRPr="00737D76" w:rsidRDefault="00D366E0" w:rsidP="00737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lastRenderedPageBreak/>
              <w:t xml:space="preserve">1 </w:t>
            </w:r>
            <w:r w:rsidRPr="00737D76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Embu </w:t>
            </w:r>
            <w:proofErr w:type="spellStart"/>
            <w:r w:rsidRPr="00737D76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Medical</w:t>
            </w:r>
            <w:proofErr w:type="spellEnd"/>
            <w:r w:rsidRPr="00737D76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 xml:space="preserve"> College</w:t>
            </w:r>
          </w:p>
          <w:p w:rsidR="00D366E0" w:rsidRPr="00737D76" w:rsidRDefault="00D366E0" w:rsidP="00737D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</w:pPr>
            <w:r w:rsidRPr="00737D76">
              <w:rPr>
                <w:rFonts w:ascii="Calibri" w:eastAsia="Times New Roman" w:hAnsi="Calibri" w:cs="Times New Roman"/>
                <w:bCs/>
                <w:color w:val="000000"/>
                <w:lang w:eastAsia="nl-NL"/>
              </w:rPr>
              <w:t>1 Bachelor of Commerce Specialising Finance</w:t>
            </w:r>
          </w:p>
          <w:p w:rsidR="00D366E0" w:rsidRPr="00737D76" w:rsidRDefault="00D366E0" w:rsidP="00737D76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Met studie gereed: 9</w:t>
            </w:r>
          </w:p>
          <w:p w:rsidR="00D366E0" w:rsidRDefault="00D366E0" w:rsidP="0073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Catering course Globo Ville Moi University Mombasa</w:t>
            </w: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Development and Social Work Mt.Kenya University Mombasa</w:t>
            </w:r>
          </w:p>
        </w:tc>
        <w:tc>
          <w:tcPr>
            <w:tcW w:w="135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D366E0" w:rsidRDefault="00D366E0" w:rsidP="00D366E0">
            <w:pPr>
              <w:spacing w:after="0" w:line="240" w:lineRule="auto"/>
              <w:ind w:right="-1179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1 Forensic Psychology and Criminology  Institute Forensic Psychology and Criminology </w:t>
            </w:r>
          </w:p>
        </w:tc>
        <w:tc>
          <w:tcPr>
            <w:tcW w:w="135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landmeetkunde Sigalagala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Politechnic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D366E0" w:rsidRDefault="00D366E0" w:rsidP="00D366E0">
            <w:pPr>
              <w:spacing w:after="0" w:line="240" w:lineRule="auto"/>
              <w:ind w:right="-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 Professional Accounting Globo Ville Moi University Mombasa.</w:t>
            </w: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15"/>
        </w:trPr>
        <w:tc>
          <w:tcPr>
            <w:tcW w:w="13956" w:type="dxa"/>
            <w:gridSpan w:val="6"/>
            <w:noWrap/>
            <w:vAlign w:val="bottom"/>
            <w:hideMark/>
          </w:tcPr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met ICT Globo Ville Moi University Mombasa</w:t>
            </w: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8505" w:type="dxa"/>
            <w:noWrap/>
            <w:vAlign w:val="bottom"/>
            <w:hideMark/>
          </w:tcPr>
          <w:p w:rsidR="00D366E0" w:rsidRDefault="00D366E0" w:rsidP="00D3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met Business Management Globo Ville Moi University Mombasa</w:t>
            </w:r>
          </w:p>
        </w:tc>
        <w:tc>
          <w:tcPr>
            <w:tcW w:w="1351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 met Toerisme management Regional Center for Tourism Nairobi</w:t>
            </w: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  <w:tr w:rsidR="00D366E0" w:rsidTr="009D54D3">
        <w:trPr>
          <w:trHeight w:val="300"/>
        </w:trPr>
        <w:tc>
          <w:tcPr>
            <w:tcW w:w="9856" w:type="dxa"/>
            <w:gridSpan w:val="2"/>
            <w:noWrap/>
            <w:vAlign w:val="bottom"/>
            <w:hideMark/>
          </w:tcPr>
          <w:p w:rsidR="00D366E0" w:rsidRDefault="00D3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623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039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2196" w:type="dxa"/>
            <w:noWrap/>
            <w:vAlign w:val="bottom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vAlign w:val="center"/>
            <w:hideMark/>
          </w:tcPr>
          <w:p w:rsidR="00D366E0" w:rsidRDefault="00D366E0">
            <w:pPr>
              <w:spacing w:after="0"/>
              <w:rPr>
                <w:rFonts w:cs="Times New Roman"/>
              </w:rPr>
            </w:pPr>
          </w:p>
        </w:tc>
      </w:tr>
    </w:tbl>
    <w:p w:rsidR="00A8257E" w:rsidRDefault="009D54D3" w:rsidP="004300D7">
      <w:pPr>
        <w:spacing w:after="0"/>
      </w:pPr>
      <w:r>
        <w:t>Opgemaakt door:</w:t>
      </w:r>
      <w:r>
        <w:tab/>
      </w:r>
      <w:r>
        <w:tab/>
      </w:r>
      <w:r>
        <w:tab/>
        <w:t>Kascontrole op 2 mei 201</w:t>
      </w:r>
      <w:r w:rsidR="00C068F3">
        <w:t>5</w:t>
      </w:r>
      <w:r>
        <w:t xml:space="preserve">                                      </w:t>
      </w:r>
      <w:r>
        <w:tab/>
      </w:r>
      <w:r w:rsidR="00720DC7">
        <w:tab/>
      </w:r>
      <w:r>
        <w:t>vastge</w:t>
      </w:r>
      <w:r w:rsidR="001820E6">
        <w:t>s</w:t>
      </w:r>
      <w:r>
        <w:t xml:space="preserve">teld in de bestuursvergadering </w:t>
      </w:r>
      <w:r w:rsidR="003929D8">
        <w:t xml:space="preserve"> </w:t>
      </w:r>
    </w:p>
    <w:p w:rsidR="003929D8" w:rsidRDefault="003929D8" w:rsidP="004300D7">
      <w:pPr>
        <w:spacing w:after="0"/>
      </w:pPr>
      <w:r>
        <w:tab/>
      </w:r>
      <w:r>
        <w:tab/>
      </w:r>
      <w:r>
        <w:tab/>
      </w:r>
      <w:r>
        <w:tab/>
      </w:r>
      <w:r>
        <w:tab/>
        <w:t>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DC7">
        <w:tab/>
      </w:r>
      <w:r w:rsidR="004300D7">
        <w:t xml:space="preserve">van </w:t>
      </w:r>
      <w:r>
        <w:t>11 Mei 201</w:t>
      </w:r>
      <w:r w:rsidR="00C068F3">
        <w:t>5</w:t>
      </w:r>
    </w:p>
    <w:p w:rsidR="00720DC7" w:rsidRDefault="004300D7" w:rsidP="00223CC9">
      <w:pPr>
        <w:spacing w:after="0"/>
      </w:pPr>
      <w:proofErr w:type="spellStart"/>
      <w:r>
        <w:t>J.Fokkes</w:t>
      </w:r>
      <w:proofErr w:type="spellEnd"/>
      <w:r w:rsidR="003C7B81">
        <w:t>,</w:t>
      </w:r>
      <w:r w:rsidR="009D54D3">
        <w:tab/>
      </w:r>
      <w:r w:rsidR="009D54D3">
        <w:tab/>
      </w:r>
      <w:r w:rsidR="009D54D3">
        <w:tab/>
      </w:r>
      <w:r w:rsidR="009D54D3">
        <w:tab/>
      </w:r>
      <w:proofErr w:type="spellStart"/>
      <w:r>
        <w:t>A.Eenkhoorn</w:t>
      </w:r>
      <w:proofErr w:type="spellEnd"/>
      <w:r>
        <w:t xml:space="preserve">         en        </w:t>
      </w:r>
      <w:proofErr w:type="spellStart"/>
      <w:r w:rsidR="009F352A">
        <w:t>H.M.</w:t>
      </w:r>
      <w:r>
        <w:t>Eenkhoorn-IJnema</w:t>
      </w:r>
      <w:proofErr w:type="spellEnd"/>
      <w:r w:rsidR="009D54D3">
        <w:tab/>
      </w:r>
      <w:r w:rsidR="009D54D3">
        <w:tab/>
      </w:r>
      <w:r w:rsidR="00223CC9">
        <w:t xml:space="preserve">en decharge verleend aan de penningmeester </w:t>
      </w:r>
      <w:proofErr w:type="spellStart"/>
      <w:r w:rsidR="00F63298">
        <w:t>penningmeester</w:t>
      </w:r>
      <w:proofErr w:type="spellEnd"/>
      <w:r w:rsidR="00223CC9">
        <w:tab/>
      </w:r>
      <w:r w:rsidR="00223CC9">
        <w:tab/>
      </w:r>
      <w:r w:rsidR="00F63298">
        <w:tab/>
      </w:r>
      <w:r>
        <w:t>Bestuurslid</w:t>
      </w:r>
      <w:r>
        <w:tab/>
      </w:r>
      <w:r>
        <w:tab/>
        <w:t xml:space="preserve">  </w:t>
      </w:r>
      <w:proofErr w:type="spellStart"/>
      <w:r>
        <w:t>vice</w:t>
      </w:r>
      <w:proofErr w:type="spellEnd"/>
      <w:r>
        <w:t xml:space="preserve"> voorzitter</w:t>
      </w:r>
      <w:r>
        <w:tab/>
      </w:r>
      <w:r>
        <w:tab/>
      </w:r>
      <w:r>
        <w:tab/>
      </w:r>
      <w:r w:rsidR="00720DC7">
        <w:tab/>
      </w:r>
      <w:r w:rsidR="00F63298">
        <w:tab/>
      </w:r>
      <w:r w:rsidR="00F63298">
        <w:tab/>
      </w:r>
      <w:r w:rsidR="00F63298">
        <w:tab/>
      </w:r>
      <w:r w:rsidR="00F63298">
        <w:tab/>
      </w:r>
      <w:r w:rsidR="00F63298">
        <w:tab/>
      </w:r>
      <w:r w:rsidR="00F63298">
        <w:tab/>
      </w:r>
      <w:r w:rsidR="00F63298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</w:r>
      <w:r w:rsidR="00720DC7">
        <w:tab/>
        <w:t>Namens het bestuur,</w:t>
      </w:r>
    </w:p>
    <w:p w:rsidR="00720DC7" w:rsidRDefault="00720DC7" w:rsidP="004300D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E.Fokkes</w:t>
      </w:r>
      <w:proofErr w:type="spellEnd"/>
      <w:r>
        <w:t>,</w:t>
      </w:r>
      <w:r w:rsidR="009F352A">
        <w:t xml:space="preserve"> voorzitter</w:t>
      </w:r>
    </w:p>
    <w:p w:rsidR="00720DC7" w:rsidRDefault="0083533B" w:rsidP="009F352A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1473666" cy="489098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3" cy="4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C7">
        <w:tab/>
      </w:r>
      <w:r>
        <w:rPr>
          <w:noProof/>
          <w:lang w:eastAsia="nl-NL"/>
        </w:rPr>
        <w:drawing>
          <wp:inline distT="0" distB="0" distL="0" distR="0">
            <wp:extent cx="1339703" cy="55683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44" cy="5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C7">
        <w:tab/>
      </w:r>
      <w:r w:rsidR="00720DC7">
        <w:tab/>
      </w:r>
      <w:r>
        <w:rPr>
          <w:noProof/>
          <w:lang w:eastAsia="nl-NL"/>
        </w:rPr>
        <w:drawing>
          <wp:inline distT="0" distB="0" distL="0" distR="0">
            <wp:extent cx="1804416" cy="1066800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C7">
        <w:tab/>
      </w:r>
      <w:r>
        <w:rPr>
          <w:noProof/>
          <w:lang w:eastAsia="nl-NL"/>
        </w:rPr>
        <w:drawing>
          <wp:inline distT="0" distB="0" distL="0" distR="0">
            <wp:extent cx="1839432" cy="69086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68" cy="69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C7">
        <w:tab/>
      </w:r>
      <w:bookmarkStart w:id="0" w:name="_GoBack"/>
      <w:bookmarkEnd w:id="0"/>
      <w:r w:rsidR="00720DC7">
        <w:tab/>
      </w:r>
      <w:r w:rsidR="00720DC7">
        <w:tab/>
      </w:r>
      <w:r w:rsidR="00720DC7">
        <w:tab/>
      </w:r>
      <w:r w:rsidR="00720DC7">
        <w:tab/>
      </w:r>
    </w:p>
    <w:sectPr w:rsidR="00720DC7" w:rsidSect="0083533B">
      <w:pgSz w:w="16838" w:h="11906" w:orient="landscape"/>
      <w:pgMar w:top="1417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7BF3"/>
    <w:multiLevelType w:val="hybridMultilevel"/>
    <w:tmpl w:val="763410E8"/>
    <w:lvl w:ilvl="0" w:tplc="8020E3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D21"/>
    <w:multiLevelType w:val="hybridMultilevel"/>
    <w:tmpl w:val="EB8E5D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45"/>
    <w:rsid w:val="001820E6"/>
    <w:rsid w:val="00223CC9"/>
    <w:rsid w:val="00287A6C"/>
    <w:rsid w:val="0032302C"/>
    <w:rsid w:val="0036482E"/>
    <w:rsid w:val="003929D8"/>
    <w:rsid w:val="003C7B81"/>
    <w:rsid w:val="004300D7"/>
    <w:rsid w:val="00573745"/>
    <w:rsid w:val="00720DC7"/>
    <w:rsid w:val="00737D76"/>
    <w:rsid w:val="00753502"/>
    <w:rsid w:val="00817E2F"/>
    <w:rsid w:val="0083533B"/>
    <w:rsid w:val="009D54D3"/>
    <w:rsid w:val="009F352A"/>
    <w:rsid w:val="00A8257E"/>
    <w:rsid w:val="00BE49FE"/>
    <w:rsid w:val="00C068F3"/>
    <w:rsid w:val="00C13686"/>
    <w:rsid w:val="00D366E0"/>
    <w:rsid w:val="00D64B03"/>
    <w:rsid w:val="00E972DA"/>
    <w:rsid w:val="00F63298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7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7D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7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7D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Fokkes</dc:creator>
  <cp:lastModifiedBy>Jan Fokkes</cp:lastModifiedBy>
  <cp:revision>8</cp:revision>
  <cp:lastPrinted>2015-05-11T13:47:00Z</cp:lastPrinted>
  <dcterms:created xsi:type="dcterms:W3CDTF">2015-05-06T21:44:00Z</dcterms:created>
  <dcterms:modified xsi:type="dcterms:W3CDTF">2015-05-12T10:06:00Z</dcterms:modified>
</cp:coreProperties>
</file>