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F9" w:rsidRPr="00CC5F89" w:rsidRDefault="00BF5EF9" w:rsidP="00BF5EF9">
      <w:pPr>
        <w:pStyle w:val="Kop1"/>
      </w:pPr>
      <w:r>
        <w:t>Activiteiten 2014</w:t>
      </w:r>
    </w:p>
    <w:p w:rsidR="00BF5EF9" w:rsidRDefault="00BF5EF9" w:rsidP="00BF5EF9">
      <w:r>
        <w:t>De activiteiten in het verslagjaar kunnen als volgt worden toegelicht:</w:t>
      </w:r>
    </w:p>
    <w:p w:rsidR="00BF5EF9" w:rsidRDefault="00BF5EF9" w:rsidP="00BF5EF9"/>
    <w:p w:rsidR="00BF5EF9" w:rsidRPr="004152A2" w:rsidRDefault="00BF5EF9" w:rsidP="00BF5EF9">
      <w:pPr>
        <w:rPr>
          <w:b/>
        </w:rPr>
      </w:pPr>
      <w:r>
        <w:rPr>
          <w:b/>
        </w:rPr>
        <w:t xml:space="preserve">2.1. </w:t>
      </w:r>
      <w:r w:rsidRPr="004152A2">
        <w:rPr>
          <w:b/>
        </w:rPr>
        <w:t>Giften</w:t>
      </w:r>
    </w:p>
    <w:p w:rsidR="00BF5EF9" w:rsidRDefault="00BF5EF9" w:rsidP="00BF5EF9">
      <w:pPr>
        <w:numPr>
          <w:ilvl w:val="0"/>
          <w:numId w:val="2"/>
        </w:numPr>
      </w:pPr>
      <w:r w:rsidRPr="00B74706">
        <w:rPr>
          <w:b/>
        </w:rPr>
        <w:t xml:space="preserve">Het Joods </w:t>
      </w:r>
      <w:proofErr w:type="spellStart"/>
      <w:r w:rsidRPr="00B74706">
        <w:rPr>
          <w:b/>
        </w:rPr>
        <w:t>Hospice</w:t>
      </w:r>
      <w:proofErr w:type="spellEnd"/>
      <w:r w:rsidRPr="00B74706">
        <w:rPr>
          <w:b/>
        </w:rPr>
        <w:t xml:space="preserve"> </w:t>
      </w:r>
      <w:proofErr w:type="spellStart"/>
      <w:r w:rsidRPr="00B74706">
        <w:rPr>
          <w:b/>
        </w:rPr>
        <w:t>Immanuel</w:t>
      </w:r>
      <w:proofErr w:type="spellEnd"/>
      <w:r>
        <w:t xml:space="preserve"> is een organisatie waar men in een veilige en vertrouwde omgeving het leven op een waardige wijze kan afsluiten. De organisatie biedt zorg aan allen- ook buiten de Joodse gemeenschap- die een beroep doen op het </w:t>
      </w:r>
      <w:proofErr w:type="spellStart"/>
      <w:r>
        <w:t>hospice</w:t>
      </w:r>
      <w:proofErr w:type="spellEnd"/>
      <w:r>
        <w:t xml:space="preserve"> en de Joodse identiteit van het huis respecteren;</w:t>
      </w:r>
    </w:p>
    <w:p w:rsidR="00BF5EF9" w:rsidRDefault="00BF5EF9" w:rsidP="00BF5EF9">
      <w:pPr>
        <w:numPr>
          <w:ilvl w:val="0"/>
          <w:numId w:val="2"/>
        </w:numPr>
      </w:pPr>
      <w:proofErr w:type="spellStart"/>
      <w:r>
        <w:rPr>
          <w:b/>
        </w:rPr>
        <w:t>Younth</w:t>
      </w:r>
      <w:proofErr w:type="spellEnd"/>
      <w:r>
        <w:rPr>
          <w:b/>
        </w:rPr>
        <w:t xml:space="preserve"> at risk, </w:t>
      </w:r>
      <w:proofErr w:type="spellStart"/>
      <w:r>
        <w:rPr>
          <w:b/>
        </w:rPr>
        <w:t>Therapy</w:t>
      </w:r>
      <w:proofErr w:type="spellEnd"/>
      <w:r>
        <w:rPr>
          <w:b/>
        </w:rPr>
        <w:t xml:space="preserve"> Centre and </w:t>
      </w:r>
      <w:proofErr w:type="spellStart"/>
      <w:r>
        <w:rPr>
          <w:b/>
        </w:rPr>
        <w:t>Petting</w:t>
      </w:r>
      <w:proofErr w:type="spellEnd"/>
      <w:r>
        <w:rPr>
          <w:b/>
        </w:rPr>
        <w:t xml:space="preserve"> Zoo</w:t>
      </w:r>
      <w:r w:rsidRPr="00B74706">
        <w:rPr>
          <w:b/>
        </w:rPr>
        <w:t xml:space="preserve"> </w:t>
      </w:r>
      <w:r>
        <w:t>helpt kansarme jongeren in Israël individuele sociale en educatieve zorg. In het verslagjaar werd steun gegeven aan het zo geheten “zoo project” waarbij kinderen met behulp van de inzet van dieren hun emotionele en psychologische problemen helpt overwinnen;</w:t>
      </w:r>
    </w:p>
    <w:p w:rsidR="00BF5EF9" w:rsidRDefault="00BF5EF9" w:rsidP="00BF5EF9">
      <w:pPr>
        <w:numPr>
          <w:ilvl w:val="0"/>
          <w:numId w:val="2"/>
        </w:numPr>
        <w:overflowPunct/>
        <w:spacing w:line="240" w:lineRule="auto"/>
        <w:textAlignment w:val="auto"/>
        <w:rPr>
          <w:szCs w:val="24"/>
        </w:rPr>
      </w:pPr>
      <w:r w:rsidRPr="005509B7">
        <w:rPr>
          <w:b/>
        </w:rPr>
        <w:t xml:space="preserve">Stichting Collectieve Israel Actie </w:t>
      </w:r>
      <w:r>
        <w:t xml:space="preserve">ter ondersteuning van </w:t>
      </w:r>
      <w:r w:rsidRPr="005509B7">
        <w:rPr>
          <w:szCs w:val="24"/>
          <w:lang w:eastAsia="nl-NL"/>
        </w:rPr>
        <w:t xml:space="preserve">kansarme kinderen in de leeftijd van 12-18 jaar uit achterstandsfamilies in een viertal jeugddorpen. De kinderen in deze dorpen (Ben </w:t>
      </w:r>
      <w:proofErr w:type="spellStart"/>
      <w:r w:rsidRPr="005509B7">
        <w:rPr>
          <w:szCs w:val="24"/>
          <w:lang w:eastAsia="nl-NL"/>
        </w:rPr>
        <w:t>Yakir</w:t>
      </w:r>
      <w:proofErr w:type="spellEnd"/>
      <w:r w:rsidRPr="005509B7">
        <w:rPr>
          <w:szCs w:val="24"/>
          <w:lang w:eastAsia="nl-NL"/>
        </w:rPr>
        <w:t xml:space="preserve">, </w:t>
      </w:r>
      <w:proofErr w:type="spellStart"/>
      <w:r w:rsidRPr="005509B7">
        <w:rPr>
          <w:szCs w:val="24"/>
          <w:lang w:eastAsia="nl-NL"/>
        </w:rPr>
        <w:t>Ramat</w:t>
      </w:r>
      <w:proofErr w:type="spellEnd"/>
      <w:r w:rsidRPr="005509B7">
        <w:rPr>
          <w:szCs w:val="24"/>
          <w:lang w:eastAsia="nl-NL"/>
        </w:rPr>
        <w:t xml:space="preserve"> Hadassah, </w:t>
      </w:r>
      <w:proofErr w:type="spellStart"/>
      <w:r w:rsidRPr="005509B7">
        <w:rPr>
          <w:szCs w:val="24"/>
          <w:lang w:eastAsia="nl-NL"/>
        </w:rPr>
        <w:t>Kiryat</w:t>
      </w:r>
      <w:proofErr w:type="spellEnd"/>
      <w:r w:rsidRPr="005509B7">
        <w:rPr>
          <w:szCs w:val="24"/>
          <w:lang w:eastAsia="nl-NL"/>
        </w:rPr>
        <w:t xml:space="preserve"> </w:t>
      </w:r>
      <w:proofErr w:type="spellStart"/>
      <w:r w:rsidRPr="005509B7">
        <w:rPr>
          <w:szCs w:val="24"/>
          <w:lang w:eastAsia="nl-NL"/>
        </w:rPr>
        <w:t>Ye’arim</w:t>
      </w:r>
      <w:proofErr w:type="spellEnd"/>
      <w:r w:rsidRPr="005509B7">
        <w:rPr>
          <w:szCs w:val="24"/>
          <w:lang w:eastAsia="nl-NL"/>
        </w:rPr>
        <w:t xml:space="preserve"> en Hadassah </w:t>
      </w:r>
      <w:proofErr w:type="spellStart"/>
      <w:r w:rsidRPr="005509B7">
        <w:rPr>
          <w:szCs w:val="24"/>
          <w:lang w:eastAsia="nl-NL"/>
        </w:rPr>
        <w:t>Ne’urim</w:t>
      </w:r>
      <w:proofErr w:type="spellEnd"/>
      <w:r w:rsidRPr="005509B7">
        <w:rPr>
          <w:szCs w:val="24"/>
          <w:lang w:eastAsia="nl-NL"/>
        </w:rPr>
        <w:t xml:space="preserve">) komen veelal uit Ethiopië en de voormalige Sovjet-Unie. Zij leven meestal in gezinnen die moeite hebben om te integreren </w:t>
      </w:r>
      <w:r>
        <w:rPr>
          <w:szCs w:val="24"/>
          <w:lang w:eastAsia="nl-NL"/>
        </w:rPr>
        <w:t>i</w:t>
      </w:r>
      <w:r w:rsidRPr="005509B7">
        <w:rPr>
          <w:szCs w:val="24"/>
          <w:lang w:eastAsia="nl-NL"/>
        </w:rPr>
        <w:t>n de Israëlische samenleving.</w:t>
      </w:r>
    </w:p>
    <w:p w:rsidR="00BF5EF9" w:rsidRPr="005509B7" w:rsidRDefault="00BF5EF9" w:rsidP="00BF5EF9">
      <w:pPr>
        <w:numPr>
          <w:ilvl w:val="0"/>
          <w:numId w:val="2"/>
        </w:numPr>
        <w:overflowPunct/>
        <w:spacing w:line="240" w:lineRule="auto"/>
        <w:textAlignment w:val="auto"/>
        <w:rPr>
          <w:szCs w:val="24"/>
        </w:rPr>
      </w:pPr>
      <w:r>
        <w:rPr>
          <w:b/>
        </w:rPr>
        <w:t>Stichting Joods Nationaal Fonds</w:t>
      </w:r>
      <w:r>
        <w:t xml:space="preserve"> zet zich in om in Israël te zorgen voor de aanplant van bomen, irrigatie en vruchtbaar maken van het land. </w:t>
      </w:r>
    </w:p>
    <w:p w:rsidR="00BF5EF9" w:rsidRPr="005509B7" w:rsidRDefault="00BF5EF9" w:rsidP="00BF5EF9">
      <w:pPr>
        <w:overflowPunct/>
        <w:spacing w:line="240" w:lineRule="auto"/>
        <w:ind w:left="720"/>
        <w:textAlignment w:val="auto"/>
        <w:rPr>
          <w:szCs w:val="24"/>
        </w:rPr>
      </w:pPr>
    </w:p>
    <w:p w:rsidR="00BF5EF9" w:rsidRDefault="00BF5EF9" w:rsidP="00BF5EF9">
      <w:pPr>
        <w:ind w:left="360"/>
      </w:pPr>
    </w:p>
    <w:p w:rsidR="00BF5EF9" w:rsidRPr="004152A2" w:rsidRDefault="00BF5EF9" w:rsidP="00BF5EF9">
      <w:pPr>
        <w:rPr>
          <w:b/>
        </w:rPr>
      </w:pPr>
      <w:r>
        <w:rPr>
          <w:b/>
        </w:rPr>
        <w:t xml:space="preserve">2.2. </w:t>
      </w:r>
      <w:r w:rsidRPr="004152A2">
        <w:rPr>
          <w:b/>
        </w:rPr>
        <w:t>Beheer nalatenschap</w:t>
      </w:r>
    </w:p>
    <w:p w:rsidR="00BF5EF9" w:rsidRDefault="00BF5EF9" w:rsidP="00BF5EF9">
      <w:pPr>
        <w:numPr>
          <w:ilvl w:val="0"/>
          <w:numId w:val="3"/>
        </w:numPr>
      </w:pPr>
      <w:r>
        <w:t>In het verslagjaar zijn advieskosten gemaakt ter bescherming van de in het kapitaal van de Stichting opgenomen nalatenschap.</w:t>
      </w:r>
    </w:p>
    <w:p w:rsidR="00BF5EF9" w:rsidRPr="001E1017" w:rsidRDefault="00BF5EF9" w:rsidP="00BF5EF9">
      <w:pPr>
        <w:rPr>
          <w:b/>
          <w:color w:val="FF0000"/>
        </w:rPr>
      </w:pPr>
    </w:p>
    <w:p w:rsidR="00BF5EF9" w:rsidRPr="001E1017" w:rsidRDefault="00BF5EF9" w:rsidP="00BF5EF9">
      <w:pPr>
        <w:rPr>
          <w:b/>
        </w:rPr>
      </w:pPr>
      <w:r w:rsidRPr="001E1017">
        <w:rPr>
          <w:b/>
        </w:rPr>
        <w:t xml:space="preserve">2.3 Rendement </w:t>
      </w:r>
    </w:p>
    <w:p w:rsidR="00BF5EF9" w:rsidRPr="001E1017" w:rsidRDefault="00BF5EF9" w:rsidP="00BF5EF9">
      <w:pPr>
        <w:numPr>
          <w:ilvl w:val="0"/>
          <w:numId w:val="3"/>
        </w:numPr>
      </w:pPr>
      <w:r w:rsidRPr="001E1017">
        <w:t>Het behaalde rendement op beleggingen is ten opzichte van 201</w:t>
      </w:r>
      <w:r>
        <w:t>3</w:t>
      </w:r>
      <w:r w:rsidRPr="001E1017">
        <w:t xml:space="preserve"> met </w:t>
      </w:r>
      <w:r>
        <w:t>0,46%</w:t>
      </w:r>
      <w:r w:rsidRPr="001E1017">
        <w:t xml:space="preserve"> </w:t>
      </w:r>
      <w:r>
        <w:t>af</w:t>
      </w:r>
      <w:r w:rsidRPr="001E1017">
        <w:t xml:space="preserve">genomen en kwam uit op </w:t>
      </w:r>
      <w:r>
        <w:t>1,38%.</w:t>
      </w:r>
      <w:r w:rsidRPr="001E1017">
        <w:t xml:space="preserve"> </w:t>
      </w:r>
      <w:r>
        <w:t>B</w:t>
      </w:r>
      <w:r w:rsidRPr="001E1017">
        <w:t xml:space="preserve">uiten de </w:t>
      </w:r>
      <w:r>
        <w:t xml:space="preserve">bestaande </w:t>
      </w:r>
      <w:r w:rsidRPr="001E1017">
        <w:t xml:space="preserve">renterekeningen </w:t>
      </w:r>
      <w:r>
        <w:t xml:space="preserve">zijn </w:t>
      </w:r>
      <w:r w:rsidRPr="001E1017">
        <w:t xml:space="preserve">er geen </w:t>
      </w:r>
      <w:r>
        <w:t xml:space="preserve">nieuwe </w:t>
      </w:r>
      <w:r w:rsidRPr="001E1017">
        <w:t>beleggingen gedaan.</w:t>
      </w:r>
    </w:p>
    <w:p w:rsidR="00BF732A" w:rsidRDefault="00BF732A"/>
    <w:sectPr w:rsidR="00BF732A" w:rsidSect="00BF73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EFE3EC0"/>
    <w:lvl w:ilvl="0">
      <w:start w:val="1"/>
      <w:numFmt w:val="decimal"/>
      <w:pStyle w:val="Kop1"/>
      <w:lvlText w:val="%1"/>
      <w:lvlJc w:val="left"/>
      <w:pPr>
        <w:tabs>
          <w:tab w:val="num" w:pos="720"/>
        </w:tabs>
        <w:ind w:left="720" w:hanging="720"/>
      </w:pPr>
      <w:rPr>
        <w:rFonts w:ascii="Times New Roman" w:hAnsi="Times New Roman" w:hint="default"/>
        <w:b/>
        <w:i w:val="0"/>
        <w:sz w:val="28"/>
      </w:rPr>
    </w:lvl>
    <w:lvl w:ilvl="1">
      <w:start w:val="1"/>
      <w:numFmt w:val="decimal"/>
      <w:pStyle w:val="Kop2"/>
      <w:lvlText w:val="%1.%2"/>
      <w:lvlJc w:val="left"/>
      <w:pPr>
        <w:tabs>
          <w:tab w:val="num" w:pos="720"/>
        </w:tabs>
        <w:ind w:left="720" w:hanging="720"/>
      </w:pPr>
      <w:rPr>
        <w:rFonts w:ascii="Times New Roman" w:hAnsi="Times New Roman" w:hint="default"/>
        <w:b/>
        <w:i w:val="0"/>
        <w:sz w:val="24"/>
      </w:rPr>
    </w:lvl>
    <w:lvl w:ilvl="2">
      <w:start w:val="1"/>
      <w:numFmt w:val="decimal"/>
      <w:pStyle w:val="Kop3"/>
      <w:lvlText w:val="%1.%2.%3"/>
      <w:lvlJc w:val="left"/>
      <w:pPr>
        <w:tabs>
          <w:tab w:val="num" w:pos="720"/>
        </w:tabs>
        <w:ind w:left="720" w:hanging="720"/>
      </w:pPr>
      <w:rPr>
        <w:rFonts w:ascii="Times New Roman" w:hAnsi="Times New Roman" w:hint="default"/>
        <w:b/>
        <w:i/>
        <w:sz w:val="24"/>
      </w:rPr>
    </w:lvl>
    <w:lvl w:ilvl="3">
      <w:start w:val="1"/>
      <w:numFmt w:val="decimal"/>
      <w:pStyle w:val="Kop4"/>
      <w:suff w:val="nothing"/>
      <w:lvlText w:val="%1.%2.%3.%4"/>
      <w:lvlJc w:val="left"/>
      <w:pPr>
        <w:ind w:left="720" w:hanging="720"/>
      </w:pPr>
      <w:rPr>
        <w:rFonts w:ascii="Times New Roman" w:hAnsi="Times New Roman" w:hint="default"/>
        <w:b w:val="0"/>
        <w:i/>
        <w:sz w:val="24"/>
      </w:rPr>
    </w:lvl>
    <w:lvl w:ilvl="4">
      <w:start w:val="1"/>
      <w:numFmt w:val="decimal"/>
      <w:lvlText w:val="(%5)"/>
      <w:lvlJc w:val="left"/>
      <w:pPr>
        <w:tabs>
          <w:tab w:val="num" w:pos="0"/>
        </w:tabs>
        <w:ind w:left="3588" w:hanging="708"/>
      </w:pPr>
      <w:rPr>
        <w:rFonts w:hint="default"/>
      </w:rPr>
    </w:lvl>
    <w:lvl w:ilvl="5">
      <w:start w:val="1"/>
      <w:numFmt w:val="lowerLetter"/>
      <w:lvlText w:val="(%6)"/>
      <w:lvlJc w:val="left"/>
      <w:pPr>
        <w:tabs>
          <w:tab w:val="num" w:pos="0"/>
        </w:tabs>
        <w:ind w:left="4296" w:hanging="708"/>
      </w:pPr>
      <w:rPr>
        <w:rFonts w:hint="default"/>
      </w:rPr>
    </w:lvl>
    <w:lvl w:ilvl="6">
      <w:start w:val="1"/>
      <w:numFmt w:val="lowerRoman"/>
      <w:lvlText w:val="(%7)"/>
      <w:lvlJc w:val="left"/>
      <w:pPr>
        <w:tabs>
          <w:tab w:val="num" w:pos="0"/>
        </w:tabs>
        <w:ind w:left="5004" w:hanging="708"/>
      </w:pPr>
      <w:rPr>
        <w:rFonts w:hint="default"/>
      </w:rPr>
    </w:lvl>
    <w:lvl w:ilvl="7">
      <w:start w:val="1"/>
      <w:numFmt w:val="lowerLetter"/>
      <w:lvlText w:val="(%8)"/>
      <w:lvlJc w:val="left"/>
      <w:pPr>
        <w:tabs>
          <w:tab w:val="num" w:pos="0"/>
        </w:tabs>
        <w:ind w:left="5712" w:hanging="708"/>
      </w:pPr>
      <w:rPr>
        <w:rFonts w:hint="default"/>
      </w:rPr>
    </w:lvl>
    <w:lvl w:ilvl="8">
      <w:start w:val="1"/>
      <w:numFmt w:val="lowerRoman"/>
      <w:lvlText w:val="(%9)"/>
      <w:lvlJc w:val="left"/>
      <w:pPr>
        <w:tabs>
          <w:tab w:val="num" w:pos="0"/>
        </w:tabs>
        <w:ind w:left="6420" w:hanging="708"/>
      </w:pPr>
      <w:rPr>
        <w:rFonts w:hint="default"/>
      </w:rPr>
    </w:lvl>
  </w:abstractNum>
  <w:abstractNum w:abstractNumId="1">
    <w:nsid w:val="02A06F80"/>
    <w:multiLevelType w:val="hybridMultilevel"/>
    <w:tmpl w:val="E0826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DD0006"/>
    <w:multiLevelType w:val="hybridMultilevel"/>
    <w:tmpl w:val="CE204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F5EF9"/>
    <w:rsid w:val="002E12EA"/>
    <w:rsid w:val="00525DB0"/>
    <w:rsid w:val="006B241F"/>
    <w:rsid w:val="00750817"/>
    <w:rsid w:val="008F479E"/>
    <w:rsid w:val="00971738"/>
    <w:rsid w:val="00BF5EF9"/>
    <w:rsid w:val="00BF732A"/>
    <w:rsid w:val="00FB79C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F5EF9"/>
    <w:pPr>
      <w:overflowPunct w:val="0"/>
      <w:autoSpaceDE w:val="0"/>
      <w:autoSpaceDN w:val="0"/>
      <w:adjustRightInd w:val="0"/>
      <w:spacing w:line="280" w:lineRule="atLeast"/>
      <w:textAlignment w:val="baseline"/>
    </w:pPr>
    <w:rPr>
      <w:rFonts w:ascii="Times New Roman" w:eastAsia="Times New Roman" w:hAnsi="Times New Roman" w:cs="Times New Roman"/>
      <w:sz w:val="24"/>
      <w:szCs w:val="20"/>
    </w:rPr>
  </w:style>
  <w:style w:type="paragraph" w:styleId="Kop1">
    <w:name w:val="heading 1"/>
    <w:aliases w:val="051"/>
    <w:basedOn w:val="Standaard"/>
    <w:next w:val="Standaard"/>
    <w:link w:val="Kop1Char"/>
    <w:qFormat/>
    <w:rsid w:val="00BF5EF9"/>
    <w:pPr>
      <w:keepNext/>
      <w:numPr>
        <w:numId w:val="1"/>
      </w:numPr>
      <w:spacing w:before="560" w:after="280"/>
      <w:outlineLvl w:val="0"/>
    </w:pPr>
    <w:rPr>
      <w:b/>
      <w:sz w:val="28"/>
    </w:rPr>
  </w:style>
  <w:style w:type="paragraph" w:styleId="Kop2">
    <w:name w:val="heading 2"/>
    <w:aliases w:val="052"/>
    <w:basedOn w:val="Kop1"/>
    <w:next w:val="Standaard"/>
    <w:link w:val="Kop2Char"/>
    <w:qFormat/>
    <w:rsid w:val="00BF5EF9"/>
    <w:pPr>
      <w:numPr>
        <w:ilvl w:val="1"/>
      </w:numPr>
      <w:outlineLvl w:val="1"/>
    </w:pPr>
    <w:rPr>
      <w:sz w:val="24"/>
    </w:rPr>
  </w:style>
  <w:style w:type="paragraph" w:styleId="Kop3">
    <w:name w:val="heading 3"/>
    <w:aliases w:val="053"/>
    <w:basedOn w:val="Kop1"/>
    <w:next w:val="Standaard"/>
    <w:link w:val="Kop3Char"/>
    <w:qFormat/>
    <w:rsid w:val="00BF5EF9"/>
    <w:pPr>
      <w:numPr>
        <w:ilvl w:val="2"/>
      </w:numPr>
      <w:outlineLvl w:val="2"/>
    </w:pPr>
    <w:rPr>
      <w:i/>
      <w:sz w:val="24"/>
    </w:rPr>
  </w:style>
  <w:style w:type="paragraph" w:styleId="Kop4">
    <w:name w:val="heading 4"/>
    <w:aliases w:val="054"/>
    <w:basedOn w:val="Kop1"/>
    <w:next w:val="Standaard"/>
    <w:link w:val="Kop4Char"/>
    <w:qFormat/>
    <w:rsid w:val="00BF5EF9"/>
    <w:pPr>
      <w:numPr>
        <w:ilvl w:val="3"/>
      </w:numPr>
      <w:outlineLvl w:val="3"/>
    </w:pPr>
    <w:rPr>
      <w:b w:val="0"/>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F5EF9"/>
    <w:rPr>
      <w:rFonts w:ascii="Times New Roman" w:eastAsia="Times New Roman" w:hAnsi="Times New Roman" w:cs="Times New Roman"/>
      <w:b/>
      <w:sz w:val="28"/>
      <w:szCs w:val="20"/>
    </w:rPr>
  </w:style>
  <w:style w:type="character" w:customStyle="1" w:styleId="Kop2Char">
    <w:name w:val="Kop 2 Char"/>
    <w:basedOn w:val="Standaardalinea-lettertype"/>
    <w:link w:val="Kop2"/>
    <w:rsid w:val="00BF5EF9"/>
    <w:rPr>
      <w:rFonts w:ascii="Times New Roman" w:eastAsia="Times New Roman" w:hAnsi="Times New Roman" w:cs="Times New Roman"/>
      <w:b/>
      <w:sz w:val="24"/>
      <w:szCs w:val="20"/>
    </w:rPr>
  </w:style>
  <w:style w:type="character" w:customStyle="1" w:styleId="Kop3Char">
    <w:name w:val="Kop 3 Char"/>
    <w:basedOn w:val="Standaardalinea-lettertype"/>
    <w:link w:val="Kop3"/>
    <w:rsid w:val="00BF5EF9"/>
    <w:rPr>
      <w:rFonts w:ascii="Times New Roman" w:eastAsia="Times New Roman" w:hAnsi="Times New Roman" w:cs="Times New Roman"/>
      <w:b/>
      <w:i/>
      <w:sz w:val="24"/>
      <w:szCs w:val="20"/>
    </w:rPr>
  </w:style>
  <w:style w:type="character" w:customStyle="1" w:styleId="Kop4Char">
    <w:name w:val="Kop 4 Char"/>
    <w:basedOn w:val="Standaardalinea-lettertype"/>
    <w:link w:val="Kop4"/>
    <w:rsid w:val="00BF5EF9"/>
    <w:rPr>
      <w:rFonts w:ascii="Times New Roman" w:eastAsia="Times New Roman" w:hAnsi="Times New Roman" w:cs="Times New Roman"/>
      <w: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1349</Characters>
  <Application>Microsoft Office Word</Application>
  <DocSecurity>0</DocSecurity>
  <Lines>11</Lines>
  <Paragraphs>3</Paragraphs>
  <ScaleCrop>false</ScaleCrop>
  <Company>Microsoft</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Goldstein</dc:creator>
  <cp:lastModifiedBy>R. Goldstein</cp:lastModifiedBy>
  <cp:revision>1</cp:revision>
  <dcterms:created xsi:type="dcterms:W3CDTF">2016-04-26T16:33:00Z</dcterms:created>
  <dcterms:modified xsi:type="dcterms:W3CDTF">2016-04-26T16:33:00Z</dcterms:modified>
</cp:coreProperties>
</file>