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C2" w:rsidRDefault="00D007BA" w:rsidP="002A62C2">
      <w:pPr>
        <w:spacing w:after="0" w:line="240" w:lineRule="auto"/>
        <w:rPr>
          <w:rFonts w:ascii="Tahoma" w:hAnsi="Tahoma" w:cs="Tahoma"/>
        </w:rPr>
      </w:pPr>
      <w:r>
        <w:rPr>
          <w:rFonts w:ascii="Tahoma" w:hAnsi="Tahoma" w:cs="Tahoma"/>
        </w:rPr>
        <w:t>N</w:t>
      </w:r>
      <w:r w:rsidRPr="00890DD4">
        <w:rPr>
          <w:rFonts w:ascii="Tahoma" w:hAnsi="Tahoma" w:cs="Tahoma"/>
        </w:rPr>
        <w:t xml:space="preserve">otulen van de bestuursvergadering van de </w:t>
      </w:r>
      <w:r w:rsidR="009E257C">
        <w:rPr>
          <w:rFonts w:ascii="Tahoma" w:hAnsi="Tahoma" w:cs="Tahoma"/>
        </w:rPr>
        <w:t>Stichting Vink Bakker</w:t>
      </w:r>
      <w:r w:rsidR="009E257C" w:rsidRPr="00890DD4">
        <w:rPr>
          <w:rFonts w:ascii="Tahoma" w:hAnsi="Tahoma" w:cs="Tahoma"/>
        </w:rPr>
        <w:t xml:space="preserve"> </w:t>
      </w:r>
      <w:r w:rsidRPr="00890DD4">
        <w:rPr>
          <w:rFonts w:ascii="Tahoma" w:hAnsi="Tahoma" w:cs="Tahoma"/>
        </w:rPr>
        <w:t xml:space="preserve">gehouden </w:t>
      </w:r>
    </w:p>
    <w:p w:rsidR="00D007BA" w:rsidRPr="00890DD4" w:rsidRDefault="00D007BA" w:rsidP="002A62C2">
      <w:pPr>
        <w:spacing w:after="0" w:line="240" w:lineRule="auto"/>
        <w:rPr>
          <w:rFonts w:ascii="Tahoma" w:hAnsi="Tahoma" w:cs="Tahoma"/>
        </w:rPr>
      </w:pPr>
      <w:r w:rsidRPr="00890DD4">
        <w:rPr>
          <w:rFonts w:ascii="Tahoma" w:hAnsi="Tahoma" w:cs="Tahoma"/>
        </w:rPr>
        <w:t xml:space="preserve">op </w:t>
      </w:r>
      <w:r>
        <w:rPr>
          <w:rFonts w:ascii="Tahoma" w:hAnsi="Tahoma" w:cs="Tahoma"/>
          <w:b/>
        </w:rPr>
        <w:t>17</w:t>
      </w:r>
      <w:r w:rsidRPr="0005770D">
        <w:rPr>
          <w:rFonts w:ascii="Tahoma" w:hAnsi="Tahoma" w:cs="Tahoma"/>
          <w:b/>
        </w:rPr>
        <w:t xml:space="preserve"> oktober 20</w:t>
      </w:r>
      <w:r>
        <w:rPr>
          <w:rFonts w:ascii="Tahoma" w:hAnsi="Tahoma" w:cs="Tahoma"/>
          <w:b/>
        </w:rPr>
        <w:t>13</w:t>
      </w:r>
      <w:r w:rsidRPr="00890DD4">
        <w:rPr>
          <w:rFonts w:ascii="Tahoma" w:hAnsi="Tahoma" w:cs="Tahoma"/>
          <w:b/>
        </w:rPr>
        <w:t xml:space="preserve"> </w:t>
      </w:r>
      <w:r w:rsidRPr="00890DD4">
        <w:rPr>
          <w:rFonts w:ascii="Tahoma" w:hAnsi="Tahoma" w:cs="Tahoma"/>
        </w:rPr>
        <w:t>om</w:t>
      </w:r>
      <w:r w:rsidRPr="00890DD4">
        <w:rPr>
          <w:rFonts w:ascii="Tahoma" w:hAnsi="Tahoma" w:cs="Tahoma"/>
          <w:b/>
        </w:rPr>
        <w:t xml:space="preserve"> </w:t>
      </w:r>
      <w:r>
        <w:rPr>
          <w:rFonts w:ascii="Tahoma" w:hAnsi="Tahoma" w:cs="Tahoma"/>
        </w:rPr>
        <w:t>20.00</w:t>
      </w:r>
      <w:r w:rsidRPr="00890DD4">
        <w:rPr>
          <w:rFonts w:ascii="Tahoma" w:hAnsi="Tahoma" w:cs="Tahoma"/>
        </w:rPr>
        <w:t xml:space="preserve"> uur </w:t>
      </w:r>
      <w:r>
        <w:rPr>
          <w:rFonts w:ascii="Tahoma" w:hAnsi="Tahoma" w:cs="Tahoma"/>
        </w:rPr>
        <w:t xml:space="preserve">bij </w:t>
      </w:r>
      <w:r>
        <w:rPr>
          <w:rFonts w:ascii="Tahoma" w:hAnsi="Tahoma" w:cs="Tahoma"/>
          <w:b/>
        </w:rPr>
        <w:t>I. Vink</w:t>
      </w:r>
      <w:r w:rsidRPr="00890DD4">
        <w:rPr>
          <w:rFonts w:ascii="Tahoma" w:hAnsi="Tahoma" w:cs="Tahoma"/>
        </w:rPr>
        <w:t>.</w:t>
      </w:r>
    </w:p>
    <w:p w:rsidR="00D007BA" w:rsidRPr="00890DD4" w:rsidRDefault="00D007BA" w:rsidP="00D007BA">
      <w:pPr>
        <w:rPr>
          <w:rFonts w:ascii="Tahoma" w:hAnsi="Tahoma" w:cs="Tahoma"/>
        </w:rPr>
      </w:pPr>
      <w:r w:rsidRPr="00890DD4">
        <w:rPr>
          <w:rFonts w:ascii="Tahoma" w:hAnsi="Tahoma" w:cs="Tahoma"/>
        </w:rPr>
        <w:tab/>
      </w:r>
    </w:p>
    <w:p w:rsidR="009E257C" w:rsidRPr="00890DD4" w:rsidRDefault="00D007BA" w:rsidP="009E257C">
      <w:pPr>
        <w:pStyle w:val="Voettekst"/>
        <w:tabs>
          <w:tab w:val="clear" w:pos="4536"/>
          <w:tab w:val="clear" w:pos="9072"/>
        </w:tabs>
        <w:rPr>
          <w:rFonts w:ascii="Tahoma" w:hAnsi="Tahoma" w:cs="Tahoma"/>
          <w:sz w:val="22"/>
          <w:szCs w:val="22"/>
        </w:rPr>
      </w:pPr>
      <w:r w:rsidRPr="00890DD4">
        <w:rPr>
          <w:rFonts w:ascii="Tahoma" w:hAnsi="Tahoma" w:cs="Tahoma"/>
          <w:sz w:val="22"/>
          <w:szCs w:val="22"/>
        </w:rPr>
        <w:t>Aanwezig:</w:t>
      </w:r>
      <w:r w:rsidRPr="00890DD4">
        <w:rPr>
          <w:rFonts w:ascii="Tahoma" w:hAnsi="Tahoma" w:cs="Tahoma"/>
          <w:sz w:val="22"/>
          <w:szCs w:val="22"/>
        </w:rPr>
        <w:tab/>
      </w:r>
      <w:r w:rsidR="009E257C">
        <w:rPr>
          <w:rFonts w:ascii="Tahoma" w:hAnsi="Tahoma" w:cs="Tahoma"/>
          <w:sz w:val="22"/>
          <w:szCs w:val="22"/>
        </w:rPr>
        <w:t>R. Vink</w:t>
      </w:r>
      <w:r w:rsidR="009E257C" w:rsidRPr="00890DD4">
        <w:rPr>
          <w:rFonts w:ascii="Tahoma" w:hAnsi="Tahoma" w:cs="Tahoma"/>
          <w:sz w:val="22"/>
          <w:szCs w:val="22"/>
        </w:rPr>
        <w:tab/>
      </w:r>
      <w:r w:rsidR="009E257C" w:rsidRPr="00890DD4">
        <w:rPr>
          <w:rFonts w:ascii="Tahoma" w:hAnsi="Tahoma" w:cs="Tahoma"/>
          <w:sz w:val="22"/>
          <w:szCs w:val="22"/>
        </w:rPr>
        <w:tab/>
      </w:r>
      <w:r w:rsidR="009E257C" w:rsidRPr="00890DD4">
        <w:rPr>
          <w:rFonts w:ascii="Tahoma" w:hAnsi="Tahoma" w:cs="Tahoma"/>
          <w:sz w:val="22"/>
          <w:szCs w:val="22"/>
        </w:rPr>
        <w:tab/>
        <w:t>Voorzitter</w:t>
      </w:r>
      <w:r w:rsidR="000437B0">
        <w:rPr>
          <w:rFonts w:ascii="Tahoma" w:hAnsi="Tahoma" w:cs="Tahoma"/>
          <w:sz w:val="22"/>
          <w:szCs w:val="22"/>
        </w:rPr>
        <w:t xml:space="preserve"> </w:t>
      </w:r>
    </w:p>
    <w:p w:rsidR="009E257C" w:rsidRPr="00890DD4" w:rsidRDefault="009E257C" w:rsidP="009E257C">
      <w:pPr>
        <w:pStyle w:val="Voettekst"/>
        <w:tabs>
          <w:tab w:val="clear" w:pos="4536"/>
          <w:tab w:val="clear" w:pos="9072"/>
        </w:tabs>
        <w:rPr>
          <w:rFonts w:ascii="Tahoma" w:hAnsi="Tahoma" w:cs="Tahoma"/>
          <w:sz w:val="22"/>
          <w:szCs w:val="22"/>
        </w:rPr>
      </w:pPr>
      <w:r w:rsidRPr="00890DD4">
        <w:rPr>
          <w:rFonts w:ascii="Tahoma" w:hAnsi="Tahoma" w:cs="Tahoma"/>
          <w:sz w:val="22"/>
          <w:szCs w:val="22"/>
        </w:rPr>
        <w:tab/>
      </w:r>
      <w:r w:rsidRPr="00890DD4">
        <w:rPr>
          <w:rFonts w:ascii="Tahoma" w:hAnsi="Tahoma" w:cs="Tahoma"/>
          <w:sz w:val="22"/>
          <w:szCs w:val="22"/>
        </w:rPr>
        <w:tab/>
      </w:r>
      <w:r>
        <w:rPr>
          <w:rFonts w:ascii="Tahoma" w:hAnsi="Tahoma" w:cs="Tahoma"/>
          <w:sz w:val="22"/>
          <w:szCs w:val="22"/>
        </w:rPr>
        <w:t xml:space="preserve">I. </w:t>
      </w:r>
      <w:proofErr w:type="spellStart"/>
      <w:r>
        <w:rPr>
          <w:rFonts w:ascii="Tahoma" w:hAnsi="Tahoma" w:cs="Tahoma"/>
          <w:sz w:val="22"/>
          <w:szCs w:val="22"/>
        </w:rPr>
        <w:t>Plinck</w:t>
      </w:r>
      <w:proofErr w:type="spellEnd"/>
      <w:r>
        <w:rPr>
          <w:rFonts w:ascii="Tahoma" w:hAnsi="Tahoma" w:cs="Tahoma"/>
          <w:sz w:val="22"/>
          <w:szCs w:val="22"/>
        </w:rPr>
        <w:t>/Vink</w:t>
      </w:r>
      <w:r w:rsidRPr="00890DD4">
        <w:rPr>
          <w:rFonts w:ascii="Tahoma" w:hAnsi="Tahoma" w:cs="Tahoma"/>
          <w:sz w:val="22"/>
          <w:szCs w:val="22"/>
        </w:rPr>
        <w:tab/>
      </w:r>
      <w:r w:rsidRPr="00890DD4">
        <w:rPr>
          <w:rFonts w:ascii="Tahoma" w:hAnsi="Tahoma" w:cs="Tahoma"/>
          <w:sz w:val="22"/>
          <w:szCs w:val="22"/>
        </w:rPr>
        <w:tab/>
        <w:t>Secretaris</w:t>
      </w:r>
    </w:p>
    <w:p w:rsidR="009E257C" w:rsidRDefault="009E257C" w:rsidP="009E257C">
      <w:pPr>
        <w:pBdr>
          <w:bottom w:val="single" w:sz="6" w:space="1" w:color="auto"/>
        </w:pBdr>
        <w:spacing w:after="0" w:line="240" w:lineRule="auto"/>
        <w:ind w:firstLine="708"/>
        <w:rPr>
          <w:rFonts w:ascii="Tahoma" w:hAnsi="Tahoma" w:cs="Tahoma"/>
        </w:rPr>
      </w:pPr>
      <w:r w:rsidRPr="00890DD4">
        <w:rPr>
          <w:rFonts w:ascii="Tahoma" w:hAnsi="Tahoma" w:cs="Tahoma"/>
        </w:rPr>
        <w:t xml:space="preserve">         </w:t>
      </w:r>
      <w:r w:rsidRPr="00890DD4">
        <w:rPr>
          <w:rFonts w:ascii="Tahoma" w:hAnsi="Tahoma" w:cs="Tahoma"/>
        </w:rPr>
        <w:tab/>
      </w:r>
      <w:r>
        <w:rPr>
          <w:rFonts w:ascii="Tahoma" w:hAnsi="Tahoma" w:cs="Tahoma"/>
        </w:rPr>
        <w:t>J. Vink</w:t>
      </w:r>
      <w:r w:rsidRPr="00890DD4">
        <w:rPr>
          <w:rFonts w:ascii="Tahoma" w:hAnsi="Tahoma" w:cs="Tahoma"/>
        </w:rPr>
        <w:tab/>
      </w:r>
      <w:r w:rsidRPr="00890DD4">
        <w:rPr>
          <w:rFonts w:ascii="Tahoma" w:hAnsi="Tahoma" w:cs="Tahoma"/>
        </w:rPr>
        <w:tab/>
      </w:r>
      <w:r w:rsidRPr="00890DD4">
        <w:rPr>
          <w:rFonts w:ascii="Tahoma" w:hAnsi="Tahoma" w:cs="Tahoma"/>
        </w:rPr>
        <w:tab/>
        <w:t>Penningmeester</w:t>
      </w:r>
    </w:p>
    <w:p w:rsidR="009E257C" w:rsidRPr="00890DD4" w:rsidRDefault="009E257C" w:rsidP="009E257C">
      <w:pPr>
        <w:pBdr>
          <w:bottom w:val="single" w:sz="6" w:space="1" w:color="auto"/>
        </w:pBdr>
        <w:spacing w:after="0" w:line="240" w:lineRule="auto"/>
        <w:ind w:firstLine="708"/>
        <w:rPr>
          <w:rFonts w:ascii="Tahoma" w:hAnsi="Tahoma" w:cs="Tahoma"/>
        </w:rPr>
      </w:pPr>
      <w:r>
        <w:rPr>
          <w:rFonts w:ascii="Tahoma" w:hAnsi="Tahoma" w:cs="Tahoma"/>
        </w:rPr>
        <w:tab/>
        <w:t>A.R. Bakker</w:t>
      </w:r>
      <w:r>
        <w:rPr>
          <w:rFonts w:ascii="Tahoma" w:hAnsi="Tahoma" w:cs="Tahoma"/>
        </w:rPr>
        <w:tab/>
      </w:r>
      <w:r>
        <w:rPr>
          <w:rFonts w:ascii="Tahoma" w:hAnsi="Tahoma" w:cs="Tahoma"/>
        </w:rPr>
        <w:tab/>
        <w:t>Bestuurslid</w:t>
      </w:r>
    </w:p>
    <w:p w:rsidR="009E257C" w:rsidRDefault="009E257C" w:rsidP="009E257C">
      <w:pPr>
        <w:pBdr>
          <w:bottom w:val="single" w:sz="6" w:space="1" w:color="auto"/>
        </w:pBdr>
        <w:spacing w:after="0" w:line="240" w:lineRule="auto"/>
        <w:rPr>
          <w:rFonts w:ascii="Tahoma" w:hAnsi="Tahoma" w:cs="Tahoma"/>
        </w:rPr>
      </w:pPr>
      <w:r w:rsidRPr="00890DD4">
        <w:rPr>
          <w:rFonts w:ascii="Tahoma" w:hAnsi="Tahoma" w:cs="Tahoma"/>
        </w:rPr>
        <w:tab/>
      </w:r>
      <w:r w:rsidRPr="00890DD4">
        <w:rPr>
          <w:rFonts w:ascii="Tahoma" w:hAnsi="Tahoma" w:cs="Tahoma"/>
        </w:rPr>
        <w:tab/>
      </w:r>
      <w:r>
        <w:rPr>
          <w:rFonts w:ascii="Tahoma" w:hAnsi="Tahoma" w:cs="Tahoma"/>
        </w:rPr>
        <w:t>J.E. Vink</w:t>
      </w:r>
      <w:r w:rsidRPr="00890DD4">
        <w:rPr>
          <w:rFonts w:ascii="Tahoma" w:hAnsi="Tahoma" w:cs="Tahoma"/>
        </w:rPr>
        <w:tab/>
      </w:r>
      <w:r w:rsidRPr="00890DD4">
        <w:rPr>
          <w:rFonts w:ascii="Tahoma" w:hAnsi="Tahoma" w:cs="Tahoma"/>
        </w:rPr>
        <w:tab/>
        <w:t>Bestuurslid</w:t>
      </w:r>
    </w:p>
    <w:p w:rsidR="009E257C" w:rsidRPr="00890DD4" w:rsidRDefault="009E257C" w:rsidP="009E257C">
      <w:pPr>
        <w:pBdr>
          <w:bottom w:val="single" w:sz="6" w:space="1" w:color="auto"/>
        </w:pBdr>
        <w:spacing w:after="0" w:line="240" w:lineRule="auto"/>
        <w:rPr>
          <w:rFonts w:ascii="Tahoma" w:hAnsi="Tahoma" w:cs="Tahoma"/>
        </w:rPr>
      </w:pPr>
    </w:p>
    <w:p w:rsidR="00D007BA" w:rsidRPr="00890DD4" w:rsidRDefault="00D007BA" w:rsidP="009E257C">
      <w:pPr>
        <w:pStyle w:val="Voettekst"/>
        <w:tabs>
          <w:tab w:val="clear" w:pos="4536"/>
          <w:tab w:val="clear" w:pos="9072"/>
        </w:tabs>
        <w:rPr>
          <w:rFonts w:ascii="Tahoma" w:hAnsi="Tahoma" w:cs="Tahoma"/>
        </w:rPr>
      </w:pPr>
      <w:r w:rsidRPr="00890DD4">
        <w:rPr>
          <w:rFonts w:ascii="Tahoma" w:hAnsi="Tahoma" w:cs="Tahoma"/>
        </w:rPr>
        <w:tab/>
      </w:r>
    </w:p>
    <w:p w:rsidR="00D007BA" w:rsidRDefault="00D007BA" w:rsidP="00D007BA">
      <w:pPr>
        <w:rPr>
          <w:rFonts w:ascii="Tahoma" w:hAnsi="Tahoma" w:cs="Tahoma"/>
        </w:rPr>
      </w:pPr>
    </w:p>
    <w:p w:rsidR="00D007BA" w:rsidRDefault="00D007BA" w:rsidP="00D007BA">
      <w:pPr>
        <w:pStyle w:val="Lijstalinea"/>
        <w:numPr>
          <w:ilvl w:val="0"/>
          <w:numId w:val="11"/>
        </w:numPr>
        <w:spacing w:after="0" w:line="240" w:lineRule="auto"/>
        <w:rPr>
          <w:rFonts w:ascii="Tahoma" w:hAnsi="Tahoma" w:cs="Tahoma"/>
        </w:rPr>
      </w:pPr>
      <w:r w:rsidRPr="00D007BA">
        <w:rPr>
          <w:rFonts w:ascii="Tahoma" w:hAnsi="Tahoma" w:cs="Tahoma"/>
        </w:rPr>
        <w:t>Opening</w:t>
      </w:r>
      <w:r w:rsidR="000437B0">
        <w:rPr>
          <w:rFonts w:ascii="Tahoma" w:hAnsi="Tahoma" w:cs="Tahoma"/>
        </w:rPr>
        <w:t>:</w:t>
      </w:r>
    </w:p>
    <w:p w:rsidR="00D007BA" w:rsidRPr="00890DD4" w:rsidRDefault="000437B0" w:rsidP="000437B0">
      <w:pPr>
        <w:pStyle w:val="Lijstalinea"/>
        <w:spacing w:after="0" w:line="240" w:lineRule="auto"/>
        <w:rPr>
          <w:rFonts w:ascii="Tahoma" w:hAnsi="Tahoma" w:cs="Tahoma"/>
        </w:rPr>
      </w:pPr>
      <w:r>
        <w:rPr>
          <w:rFonts w:ascii="Tahoma" w:hAnsi="Tahoma" w:cs="Tahoma"/>
        </w:rPr>
        <w:t>De voorzitter opende de vergadering en heet de aanwezig hartelijk welkom.</w:t>
      </w:r>
      <w:r w:rsidR="00D007BA" w:rsidRPr="00890DD4">
        <w:rPr>
          <w:rFonts w:ascii="Tahoma" w:hAnsi="Tahoma" w:cs="Tahoma"/>
        </w:rPr>
        <w:t xml:space="preserve"> </w:t>
      </w:r>
      <w:r w:rsidR="00D007BA" w:rsidRPr="00890DD4">
        <w:rPr>
          <w:rFonts w:ascii="Tahoma" w:hAnsi="Tahoma" w:cs="Tahoma"/>
        </w:rPr>
        <w:tab/>
      </w:r>
      <w:r w:rsidR="00D007BA" w:rsidRPr="00890DD4">
        <w:rPr>
          <w:rFonts w:ascii="Tahoma" w:hAnsi="Tahoma" w:cs="Tahoma"/>
        </w:rPr>
        <w:tab/>
      </w:r>
    </w:p>
    <w:p w:rsidR="00D007BA" w:rsidRPr="00D007BA" w:rsidRDefault="00D007BA" w:rsidP="00D007BA">
      <w:pPr>
        <w:pStyle w:val="Lijstalinea"/>
        <w:numPr>
          <w:ilvl w:val="0"/>
          <w:numId w:val="11"/>
        </w:numPr>
        <w:spacing w:after="0" w:line="240" w:lineRule="auto"/>
        <w:rPr>
          <w:rFonts w:ascii="Tahoma" w:hAnsi="Tahoma" w:cs="Tahoma"/>
        </w:rPr>
      </w:pPr>
      <w:r w:rsidRPr="00D007BA">
        <w:rPr>
          <w:rFonts w:ascii="Tahoma" w:hAnsi="Tahoma" w:cs="Tahoma"/>
        </w:rPr>
        <w:t>Notulen van de vorige vergadering.</w:t>
      </w:r>
    </w:p>
    <w:p w:rsidR="00D007BA" w:rsidRPr="00890DD4" w:rsidRDefault="00D007BA" w:rsidP="00D007BA">
      <w:pPr>
        <w:tabs>
          <w:tab w:val="num" w:pos="993"/>
        </w:tabs>
        <w:ind w:left="709" w:hanging="360"/>
        <w:rPr>
          <w:rFonts w:ascii="Tahoma" w:hAnsi="Tahoma" w:cs="Tahoma"/>
        </w:rPr>
      </w:pPr>
      <w:r w:rsidRPr="00890DD4">
        <w:rPr>
          <w:rFonts w:ascii="Tahoma" w:hAnsi="Tahoma" w:cs="Tahoma"/>
        </w:rPr>
        <w:tab/>
        <w:t xml:space="preserve">    - </w:t>
      </w:r>
      <w:r w:rsidRPr="00890DD4">
        <w:rPr>
          <w:rFonts w:ascii="Tahoma" w:hAnsi="Tahoma" w:cs="Tahoma"/>
        </w:rPr>
        <w:tab/>
        <w:t xml:space="preserve">Goedgekeurd en ondertekend. </w:t>
      </w:r>
    </w:p>
    <w:p w:rsidR="00D007BA" w:rsidRDefault="00D007BA" w:rsidP="00D007BA">
      <w:pPr>
        <w:numPr>
          <w:ilvl w:val="0"/>
          <w:numId w:val="11"/>
        </w:numPr>
        <w:spacing w:after="0" w:line="240" w:lineRule="auto"/>
        <w:rPr>
          <w:rFonts w:ascii="Tahoma" w:hAnsi="Tahoma" w:cs="Tahoma"/>
        </w:rPr>
      </w:pPr>
      <w:r w:rsidRPr="0005770D">
        <w:rPr>
          <w:rFonts w:ascii="Tahoma" w:hAnsi="Tahoma" w:cs="Tahoma"/>
        </w:rPr>
        <w:t>Ingekomen stukken.</w:t>
      </w:r>
      <w:r w:rsidRPr="0005770D">
        <w:rPr>
          <w:rFonts w:ascii="Tahoma" w:hAnsi="Tahoma" w:cs="Tahoma"/>
        </w:rPr>
        <w:tab/>
      </w:r>
      <w:r w:rsidRPr="0005770D">
        <w:rPr>
          <w:rFonts w:ascii="Tahoma" w:hAnsi="Tahoma" w:cs="Tahoma"/>
        </w:rPr>
        <w:tab/>
      </w:r>
    </w:p>
    <w:p w:rsidR="00D007BA" w:rsidRDefault="00D007BA" w:rsidP="00D007BA">
      <w:pPr>
        <w:tabs>
          <w:tab w:val="num" w:pos="993"/>
        </w:tabs>
        <w:spacing w:after="0" w:line="240" w:lineRule="auto"/>
        <w:ind w:left="709"/>
        <w:rPr>
          <w:rFonts w:ascii="Tahoma" w:hAnsi="Tahoma" w:cs="Tahoma"/>
        </w:rPr>
      </w:pPr>
      <w:r>
        <w:rPr>
          <w:rFonts w:ascii="Tahoma" w:hAnsi="Tahoma" w:cs="Tahoma"/>
        </w:rPr>
        <w:tab/>
      </w:r>
      <w:r w:rsidRPr="0005770D">
        <w:rPr>
          <w:rFonts w:ascii="Tahoma" w:hAnsi="Tahoma" w:cs="Tahoma"/>
        </w:rPr>
        <w:t xml:space="preserve">- </w:t>
      </w:r>
      <w:r w:rsidRPr="0005770D">
        <w:rPr>
          <w:rFonts w:ascii="Tahoma" w:hAnsi="Tahoma" w:cs="Tahoma"/>
        </w:rPr>
        <w:tab/>
      </w:r>
      <w:r w:rsidR="000437B0">
        <w:rPr>
          <w:rFonts w:ascii="Tahoma" w:hAnsi="Tahoma" w:cs="Tahoma"/>
        </w:rPr>
        <w:t>Brief van de Belastingdienst</w:t>
      </w:r>
      <w:r w:rsidRPr="0005770D">
        <w:rPr>
          <w:rFonts w:ascii="Tahoma" w:hAnsi="Tahoma" w:cs="Tahoma"/>
        </w:rPr>
        <w:t>.</w:t>
      </w:r>
    </w:p>
    <w:p w:rsidR="000437B0" w:rsidRDefault="000437B0" w:rsidP="000437B0">
      <w:pPr>
        <w:tabs>
          <w:tab w:val="num" w:pos="993"/>
        </w:tabs>
        <w:spacing w:after="0" w:line="240" w:lineRule="auto"/>
        <w:ind w:left="1416"/>
        <w:rPr>
          <w:rFonts w:ascii="Tahoma" w:hAnsi="Tahoma" w:cs="Tahoma"/>
        </w:rPr>
      </w:pPr>
      <w:r>
        <w:rPr>
          <w:rFonts w:ascii="Tahoma" w:hAnsi="Tahoma" w:cs="Tahoma"/>
        </w:rPr>
        <w:t>In de brief wordt medegedeeld  dat een ANBI vanaf 01-01-2014 verplicht is een aantal zaken openbaar te maken.</w:t>
      </w:r>
    </w:p>
    <w:p w:rsidR="000437B0" w:rsidRPr="000437B0" w:rsidRDefault="000437B0" w:rsidP="000437B0">
      <w:pPr>
        <w:pStyle w:val="Lijstalinea"/>
        <w:numPr>
          <w:ilvl w:val="1"/>
          <w:numId w:val="1"/>
        </w:numPr>
        <w:tabs>
          <w:tab w:val="num" w:pos="993"/>
        </w:tabs>
        <w:spacing w:after="0" w:line="240" w:lineRule="auto"/>
        <w:rPr>
          <w:rFonts w:ascii="Tahoma" w:hAnsi="Tahoma" w:cs="Tahoma"/>
        </w:rPr>
      </w:pPr>
      <w:r>
        <w:rPr>
          <w:rFonts w:ascii="Tahoma" w:hAnsi="Tahoma" w:cs="Tahoma"/>
        </w:rPr>
        <w:t>Tevens is er een brief binnengekomen van Transparante-anbi.nl dit is een onderdeel van Transparante Stichtingen die de vraag van de Belastingdienst</w:t>
      </w:r>
    </w:p>
    <w:p w:rsidR="00D007BA" w:rsidRDefault="000437B0" w:rsidP="000437B0">
      <w:pPr>
        <w:tabs>
          <w:tab w:val="num" w:pos="993"/>
        </w:tabs>
        <w:ind w:left="1440"/>
        <w:rPr>
          <w:rFonts w:ascii="Tahoma" w:hAnsi="Tahoma" w:cs="Tahoma"/>
        </w:rPr>
      </w:pPr>
      <w:r>
        <w:rPr>
          <w:rFonts w:ascii="Tahoma" w:hAnsi="Tahoma" w:cs="Tahoma"/>
        </w:rPr>
        <w:t>kan invullen voor ons. Voor €. 49.50 excl. btw p/j verzorgen zei de publicatie hier voor zullen wij de benodigde stukken aan moeten leveren.</w:t>
      </w:r>
    </w:p>
    <w:p w:rsidR="000437B0" w:rsidRPr="00890DD4" w:rsidRDefault="000437B0" w:rsidP="000437B0">
      <w:pPr>
        <w:tabs>
          <w:tab w:val="num" w:pos="993"/>
        </w:tabs>
        <w:rPr>
          <w:rFonts w:ascii="Tahoma" w:hAnsi="Tahoma" w:cs="Tahoma"/>
        </w:rPr>
      </w:pPr>
      <w:r>
        <w:rPr>
          <w:rFonts w:ascii="Tahoma" w:hAnsi="Tahoma" w:cs="Tahoma"/>
        </w:rPr>
        <w:tab/>
      </w:r>
      <w:r>
        <w:rPr>
          <w:rFonts w:ascii="Tahoma" w:hAnsi="Tahoma" w:cs="Tahoma"/>
        </w:rPr>
        <w:tab/>
        <w:t>Er wordt besloten om dit te gaan regelen via deze organisatie</w:t>
      </w:r>
    </w:p>
    <w:p w:rsidR="00D007BA" w:rsidRPr="00890DD4" w:rsidRDefault="00D007BA" w:rsidP="00D007BA">
      <w:pPr>
        <w:numPr>
          <w:ilvl w:val="0"/>
          <w:numId w:val="11"/>
        </w:numPr>
        <w:tabs>
          <w:tab w:val="num" w:pos="993"/>
        </w:tabs>
        <w:spacing w:after="0" w:line="240" w:lineRule="auto"/>
        <w:rPr>
          <w:rFonts w:ascii="Tahoma" w:hAnsi="Tahoma" w:cs="Tahoma"/>
        </w:rPr>
      </w:pPr>
      <w:r w:rsidRPr="00890DD4">
        <w:rPr>
          <w:rFonts w:ascii="Tahoma" w:hAnsi="Tahoma" w:cs="Tahoma"/>
        </w:rPr>
        <w:t>Financiële mededelingen.</w:t>
      </w:r>
      <w:r w:rsidRPr="00890DD4">
        <w:rPr>
          <w:rFonts w:ascii="Tahoma" w:hAnsi="Tahoma" w:cs="Tahoma"/>
        </w:rPr>
        <w:tab/>
      </w:r>
      <w:r w:rsidRPr="00890DD4">
        <w:rPr>
          <w:rFonts w:ascii="Tahoma" w:hAnsi="Tahoma" w:cs="Tahoma"/>
        </w:rPr>
        <w:tab/>
      </w:r>
    </w:p>
    <w:p w:rsidR="00D007BA" w:rsidRPr="000437B0" w:rsidRDefault="00D007BA" w:rsidP="000437B0">
      <w:pPr>
        <w:pStyle w:val="Lijstalinea"/>
        <w:numPr>
          <w:ilvl w:val="1"/>
          <w:numId w:val="1"/>
        </w:numPr>
        <w:tabs>
          <w:tab w:val="left" w:pos="993"/>
        </w:tabs>
        <w:spacing w:after="0" w:line="240" w:lineRule="auto"/>
        <w:rPr>
          <w:rFonts w:ascii="Tahoma" w:hAnsi="Tahoma" w:cs="Tahoma"/>
        </w:rPr>
      </w:pPr>
      <w:r w:rsidRPr="000437B0">
        <w:rPr>
          <w:rFonts w:ascii="Tahoma" w:hAnsi="Tahoma" w:cs="Tahoma"/>
        </w:rPr>
        <w:t>De balans over 2012 is bijgevoegd en toegelicht</w:t>
      </w:r>
    </w:p>
    <w:p w:rsidR="0008550A" w:rsidRDefault="0008550A" w:rsidP="00D007BA">
      <w:pPr>
        <w:tabs>
          <w:tab w:val="num" w:pos="993"/>
        </w:tabs>
        <w:spacing w:after="0" w:line="240" w:lineRule="auto"/>
        <w:ind w:left="709" w:hanging="357"/>
        <w:rPr>
          <w:rFonts w:ascii="Tahoma" w:hAnsi="Tahoma" w:cs="Tahoma"/>
        </w:rPr>
      </w:pPr>
    </w:p>
    <w:p w:rsidR="00D007BA" w:rsidRDefault="00D007BA" w:rsidP="00D007BA">
      <w:pPr>
        <w:tabs>
          <w:tab w:val="num" w:pos="993"/>
        </w:tabs>
        <w:spacing w:after="0" w:line="240" w:lineRule="auto"/>
        <w:ind w:left="709" w:hanging="357"/>
        <w:rPr>
          <w:rFonts w:ascii="Tahoma" w:hAnsi="Tahoma" w:cs="Tahoma"/>
        </w:rPr>
      </w:pPr>
      <w:r w:rsidRPr="00890DD4">
        <w:rPr>
          <w:rFonts w:ascii="Tahoma" w:hAnsi="Tahoma" w:cs="Tahoma"/>
        </w:rPr>
        <w:t xml:space="preserve">5. </w:t>
      </w:r>
      <w:r w:rsidRPr="00890DD4">
        <w:rPr>
          <w:rFonts w:ascii="Tahoma" w:hAnsi="Tahoma" w:cs="Tahoma"/>
        </w:rPr>
        <w:tab/>
        <w:t xml:space="preserve">Werkbezoek </w:t>
      </w:r>
      <w:r>
        <w:rPr>
          <w:rFonts w:ascii="Tahoma" w:hAnsi="Tahoma" w:cs="Tahoma"/>
        </w:rPr>
        <w:t>/ lopende Projecten.</w:t>
      </w:r>
    </w:p>
    <w:p w:rsidR="0008550A" w:rsidRDefault="00D007BA" w:rsidP="0008550A">
      <w:pPr>
        <w:tabs>
          <w:tab w:val="num" w:pos="993"/>
        </w:tabs>
        <w:spacing w:after="0" w:line="240" w:lineRule="auto"/>
        <w:ind w:left="709" w:hanging="357"/>
        <w:rPr>
          <w:rFonts w:ascii="Tahoma" w:hAnsi="Tahoma" w:cs="Tahoma"/>
        </w:rPr>
      </w:pPr>
      <w:r>
        <w:rPr>
          <w:rFonts w:ascii="Tahoma" w:hAnsi="Tahoma" w:cs="Tahoma"/>
        </w:rPr>
        <w:tab/>
      </w:r>
      <w:r>
        <w:rPr>
          <w:rFonts w:ascii="Tahoma" w:hAnsi="Tahoma" w:cs="Tahoma"/>
        </w:rPr>
        <w:tab/>
        <w:t xml:space="preserve">- </w:t>
      </w:r>
      <w:r>
        <w:rPr>
          <w:rFonts w:ascii="Tahoma" w:hAnsi="Tahoma" w:cs="Tahoma"/>
        </w:rPr>
        <w:tab/>
        <w:t xml:space="preserve">Verslag </w:t>
      </w:r>
      <w:r w:rsidR="0008550A">
        <w:rPr>
          <w:rFonts w:ascii="Tahoma" w:hAnsi="Tahoma" w:cs="Tahoma"/>
        </w:rPr>
        <w:t xml:space="preserve">lopende werken </w:t>
      </w:r>
      <w:r>
        <w:rPr>
          <w:rFonts w:ascii="Tahoma" w:hAnsi="Tahoma" w:cs="Tahoma"/>
        </w:rPr>
        <w:t>bijgevoegd en toegelicht</w:t>
      </w:r>
    </w:p>
    <w:p w:rsidR="0008550A" w:rsidRDefault="0008550A" w:rsidP="0008550A">
      <w:pPr>
        <w:tabs>
          <w:tab w:val="num" w:pos="993"/>
        </w:tabs>
        <w:spacing w:after="0" w:line="240" w:lineRule="auto"/>
        <w:ind w:left="1410" w:hanging="1410"/>
        <w:rPr>
          <w:rFonts w:ascii="Tahoma" w:hAnsi="Tahoma" w:cs="Tahoma"/>
        </w:rPr>
      </w:pPr>
      <w:r>
        <w:rPr>
          <w:rFonts w:ascii="Tahoma" w:hAnsi="Tahoma" w:cs="Tahoma"/>
        </w:rPr>
        <w:tab/>
        <w:t xml:space="preserve">- </w:t>
      </w:r>
      <w:r>
        <w:rPr>
          <w:rFonts w:ascii="Tahoma" w:hAnsi="Tahoma" w:cs="Tahoma"/>
        </w:rPr>
        <w:tab/>
        <w:t>De akte van schenking van JV/ARB aan de stichting liep af in 2012, deze was aangegaan/vastgelegd voor 5 jaar, deze zal worden verlengd voor 5 jaar. JV neemt hier voor contact op met de notaris de schenking zal dan weer voor 5 jaar worden vastgelegd á  €. 15.000,00 p/j.</w:t>
      </w:r>
    </w:p>
    <w:p w:rsidR="0008550A" w:rsidRDefault="00A5317A" w:rsidP="00A5317A">
      <w:pPr>
        <w:tabs>
          <w:tab w:val="num" w:pos="993"/>
        </w:tabs>
        <w:spacing w:after="0" w:line="240" w:lineRule="auto"/>
        <w:ind w:left="1410" w:hanging="1410"/>
        <w:rPr>
          <w:rFonts w:ascii="Tahoma" w:hAnsi="Tahoma" w:cs="Tahoma"/>
        </w:rPr>
      </w:pPr>
      <w:r>
        <w:rPr>
          <w:rFonts w:ascii="Tahoma" w:hAnsi="Tahoma" w:cs="Tahoma"/>
        </w:rPr>
        <w:tab/>
      </w:r>
      <w:r w:rsidR="0008550A">
        <w:rPr>
          <w:rFonts w:ascii="Tahoma" w:hAnsi="Tahoma" w:cs="Tahoma"/>
        </w:rPr>
        <w:t xml:space="preserve">- </w:t>
      </w:r>
      <w:r>
        <w:rPr>
          <w:rFonts w:ascii="Tahoma" w:hAnsi="Tahoma" w:cs="Tahoma"/>
        </w:rPr>
        <w:tab/>
      </w:r>
      <w:r w:rsidR="0008550A">
        <w:rPr>
          <w:rFonts w:ascii="Tahoma" w:hAnsi="Tahoma" w:cs="Tahoma"/>
        </w:rPr>
        <w:t xml:space="preserve">N.a.v. de vraag van JV hoe de komende jaren </w:t>
      </w:r>
      <w:r>
        <w:rPr>
          <w:rFonts w:ascii="Tahoma" w:hAnsi="Tahoma" w:cs="Tahoma"/>
        </w:rPr>
        <w:t xml:space="preserve">de financiën </w:t>
      </w:r>
      <w:r w:rsidR="0008550A">
        <w:rPr>
          <w:rFonts w:ascii="Tahoma" w:hAnsi="Tahoma" w:cs="Tahoma"/>
        </w:rPr>
        <w:t>te besteden aan de diverse project</w:t>
      </w:r>
      <w:r>
        <w:rPr>
          <w:rFonts w:ascii="Tahoma" w:hAnsi="Tahoma" w:cs="Tahoma"/>
        </w:rPr>
        <w:t xml:space="preserve"> wordt nu geen besluit genomen. De projecten lopen en er zal per project worden bekeken hoe </w:t>
      </w:r>
      <w:proofErr w:type="spellStart"/>
      <w:r>
        <w:rPr>
          <w:rFonts w:ascii="Tahoma" w:hAnsi="Tahoma" w:cs="Tahoma"/>
        </w:rPr>
        <w:t>e.a.a</w:t>
      </w:r>
      <w:proofErr w:type="spellEnd"/>
      <w:r>
        <w:rPr>
          <w:rFonts w:ascii="Tahoma" w:hAnsi="Tahoma" w:cs="Tahoma"/>
        </w:rPr>
        <w:t>. zich ontwikkeld.</w:t>
      </w:r>
    </w:p>
    <w:p w:rsidR="00A5317A" w:rsidRDefault="00A5317A" w:rsidP="00A5317A">
      <w:pPr>
        <w:tabs>
          <w:tab w:val="num" w:pos="993"/>
        </w:tabs>
        <w:spacing w:after="0" w:line="240" w:lineRule="auto"/>
        <w:ind w:left="1410" w:hanging="1410"/>
        <w:rPr>
          <w:rFonts w:ascii="Tahoma" w:hAnsi="Tahoma" w:cs="Tahoma"/>
        </w:rPr>
      </w:pPr>
      <w:r>
        <w:rPr>
          <w:rFonts w:ascii="Tahoma" w:hAnsi="Tahoma" w:cs="Tahoma"/>
        </w:rPr>
        <w:tab/>
        <w:t xml:space="preserve">- </w:t>
      </w:r>
      <w:r>
        <w:rPr>
          <w:rFonts w:ascii="Tahoma" w:hAnsi="Tahoma" w:cs="Tahoma"/>
        </w:rPr>
        <w:tab/>
        <w:t xml:space="preserve">Het project van </w:t>
      </w:r>
      <w:proofErr w:type="spellStart"/>
      <w:r>
        <w:rPr>
          <w:rFonts w:ascii="Tahoma" w:hAnsi="Tahoma" w:cs="Tahoma"/>
        </w:rPr>
        <w:t>Nairutia</w:t>
      </w:r>
      <w:proofErr w:type="spellEnd"/>
      <w:r>
        <w:rPr>
          <w:rFonts w:ascii="Tahoma" w:hAnsi="Tahoma" w:cs="Tahoma"/>
        </w:rPr>
        <w:t xml:space="preserve"> Vink co LTD word nu </w:t>
      </w:r>
      <w:proofErr w:type="spellStart"/>
      <w:r>
        <w:rPr>
          <w:rFonts w:ascii="Tahoma" w:hAnsi="Tahoma" w:cs="Tahoma"/>
        </w:rPr>
        <w:t>prive</w:t>
      </w:r>
      <w:proofErr w:type="spellEnd"/>
      <w:r>
        <w:rPr>
          <w:rFonts w:ascii="Tahoma" w:hAnsi="Tahoma" w:cs="Tahoma"/>
        </w:rPr>
        <w:t xml:space="preserve"> door JV/ARB gefinancierd, de vraag is of dit ook uit de stichting Vink Bakker gefinancierd kan worden. Aangezien de doelstelling van </w:t>
      </w:r>
      <w:proofErr w:type="spellStart"/>
      <w:r>
        <w:rPr>
          <w:rFonts w:ascii="Tahoma" w:hAnsi="Tahoma" w:cs="Tahoma"/>
        </w:rPr>
        <w:t>Nairutia</w:t>
      </w:r>
      <w:proofErr w:type="spellEnd"/>
      <w:r>
        <w:rPr>
          <w:rFonts w:ascii="Tahoma" w:hAnsi="Tahoma" w:cs="Tahoma"/>
        </w:rPr>
        <w:t xml:space="preserve"> aansluit bij de doelstelling van de stichting Vink Bakker is dat geen probleem. Inmiddels het hele perceel eigendom geworden van JV en  kinderen en kleinkinderen.</w:t>
      </w:r>
    </w:p>
    <w:p w:rsidR="00A5317A" w:rsidRDefault="00A5317A"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 xml:space="preserve">JV overhandigd een map met kopieën van de eigendom aktes, tevens zal JV een inleidend stukje schrijven voor in de map om de kinderen en klein kinderen meer “gevoel” te krijgen bij de locatie, de werkzaamheden en doel van het stuk grond. </w:t>
      </w:r>
    </w:p>
    <w:p w:rsidR="00334830" w:rsidRDefault="00A5317A" w:rsidP="00A5317A">
      <w:pPr>
        <w:tabs>
          <w:tab w:val="num" w:pos="993"/>
        </w:tabs>
        <w:spacing w:after="0" w:line="240" w:lineRule="auto"/>
        <w:ind w:left="1410" w:hanging="1410"/>
        <w:rPr>
          <w:rFonts w:ascii="Tahoma" w:hAnsi="Tahoma" w:cs="Tahoma"/>
        </w:rPr>
      </w:pPr>
      <w:r>
        <w:rPr>
          <w:rFonts w:ascii="Tahoma" w:hAnsi="Tahoma" w:cs="Tahoma"/>
        </w:rPr>
        <w:lastRenderedPageBreak/>
        <w:tab/>
      </w:r>
      <w:r>
        <w:rPr>
          <w:rFonts w:ascii="Tahoma" w:hAnsi="Tahoma" w:cs="Tahoma"/>
        </w:rPr>
        <w:tab/>
        <w:t xml:space="preserve">Er word inmiddels </w:t>
      </w:r>
      <w:r w:rsidR="00334830">
        <w:rPr>
          <w:rFonts w:ascii="Tahoma" w:hAnsi="Tahoma" w:cs="Tahoma"/>
        </w:rPr>
        <w:t xml:space="preserve">veeteelt, </w:t>
      </w:r>
      <w:r>
        <w:rPr>
          <w:rFonts w:ascii="Tahoma" w:hAnsi="Tahoma" w:cs="Tahoma"/>
        </w:rPr>
        <w:t>landbouw en bosbouw gepleegd</w:t>
      </w:r>
      <w:r w:rsidR="00334830">
        <w:rPr>
          <w:rFonts w:ascii="Tahoma" w:hAnsi="Tahoma" w:cs="Tahoma"/>
        </w:rPr>
        <w:t xml:space="preserve"> op zeer bescheiden schaal</w:t>
      </w:r>
      <w:r>
        <w:rPr>
          <w:rFonts w:ascii="Tahoma" w:hAnsi="Tahoma" w:cs="Tahoma"/>
        </w:rPr>
        <w:t xml:space="preserve">, er zijn </w:t>
      </w:r>
      <w:r w:rsidR="00334830">
        <w:rPr>
          <w:rFonts w:ascii="Tahoma" w:hAnsi="Tahoma" w:cs="Tahoma"/>
        </w:rPr>
        <w:t>15</w:t>
      </w:r>
      <w:r>
        <w:rPr>
          <w:rFonts w:ascii="Tahoma" w:hAnsi="Tahoma" w:cs="Tahoma"/>
        </w:rPr>
        <w:t xml:space="preserve"> mensen uit de omgeving werkzaam en het genereerd en beetje geld</w:t>
      </w:r>
      <w:r w:rsidR="00334830">
        <w:rPr>
          <w:rFonts w:ascii="Tahoma" w:hAnsi="Tahoma" w:cs="Tahoma"/>
        </w:rPr>
        <w:t xml:space="preserve">. Voorlopig in ieder geval niet voldoende om </w:t>
      </w:r>
    </w:p>
    <w:p w:rsidR="00334830" w:rsidRDefault="00334830"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Zich zelf te kunnen bedruipen. Veronica (de vrouw van William) coördineert de inkomsten en uitgaven van de locatie en bezoekt deze locatie regelmatig.</w:t>
      </w:r>
    </w:p>
    <w:p w:rsidR="00334830" w:rsidRDefault="00334830"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JV werkt een plan uit om een klein huisje neer te zetten zodat Veronica daar kan overnachten als ze de locatie bezoekt kosten ca. €. 5.000,00. (dit wordt vervolgt)</w:t>
      </w:r>
    </w:p>
    <w:p w:rsidR="00A5317A" w:rsidRDefault="00A5317A" w:rsidP="00A5317A">
      <w:pPr>
        <w:tabs>
          <w:tab w:val="num" w:pos="993"/>
        </w:tabs>
        <w:spacing w:after="0" w:line="240" w:lineRule="auto"/>
        <w:ind w:left="1410" w:hanging="1410"/>
        <w:rPr>
          <w:rFonts w:ascii="Tahoma" w:hAnsi="Tahoma" w:cs="Tahoma"/>
        </w:rPr>
      </w:pPr>
      <w:r>
        <w:rPr>
          <w:rFonts w:ascii="Tahoma" w:hAnsi="Tahoma" w:cs="Tahoma"/>
        </w:rPr>
        <w:tab/>
      </w:r>
    </w:p>
    <w:p w:rsidR="00334830" w:rsidRDefault="00334830"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Voorstel van William om een website te maken gaan we niet volgen.</w:t>
      </w:r>
    </w:p>
    <w:p w:rsidR="00334830" w:rsidRDefault="00334830"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JV houd een schrift bij waarin hij zijn bevinden en voorderingen opschrijft.</w:t>
      </w:r>
    </w:p>
    <w:p w:rsidR="00334830" w:rsidRDefault="00334830" w:rsidP="00A5317A">
      <w:pPr>
        <w:tabs>
          <w:tab w:val="num" w:pos="993"/>
        </w:tabs>
        <w:spacing w:after="0" w:line="240" w:lineRule="auto"/>
        <w:ind w:left="1410" w:hanging="1410"/>
        <w:rPr>
          <w:rFonts w:ascii="Tahoma" w:hAnsi="Tahoma" w:cs="Tahoma"/>
        </w:rPr>
      </w:pPr>
      <w:r>
        <w:rPr>
          <w:rFonts w:ascii="Tahoma" w:hAnsi="Tahoma" w:cs="Tahoma"/>
        </w:rPr>
        <w:tab/>
      </w:r>
      <w:r>
        <w:rPr>
          <w:rFonts w:ascii="Tahoma" w:hAnsi="Tahoma" w:cs="Tahoma"/>
        </w:rPr>
        <w:tab/>
        <w:t>Voor de kleinkinderen maakt hij hier kopieën van.</w:t>
      </w:r>
    </w:p>
    <w:p w:rsidR="00D007BA" w:rsidRDefault="00D007BA" w:rsidP="00D007BA">
      <w:pPr>
        <w:tabs>
          <w:tab w:val="num" w:pos="993"/>
        </w:tabs>
        <w:spacing w:after="0" w:line="240" w:lineRule="auto"/>
        <w:ind w:left="709" w:hanging="357"/>
        <w:rPr>
          <w:rFonts w:ascii="Tahoma" w:hAnsi="Tahoma" w:cs="Tahoma"/>
        </w:rPr>
      </w:pPr>
    </w:p>
    <w:p w:rsidR="005F027F" w:rsidRDefault="00334830" w:rsidP="005F027F">
      <w:pPr>
        <w:tabs>
          <w:tab w:val="num" w:pos="993"/>
        </w:tabs>
        <w:spacing w:after="0" w:line="240" w:lineRule="auto"/>
        <w:ind w:left="1410" w:hanging="357"/>
        <w:rPr>
          <w:rFonts w:ascii="Tahoma" w:hAnsi="Tahoma" w:cs="Tahoma"/>
        </w:rPr>
      </w:pPr>
      <w:r>
        <w:rPr>
          <w:rFonts w:ascii="Tahoma" w:hAnsi="Tahoma" w:cs="Tahoma"/>
        </w:rPr>
        <w:tab/>
      </w:r>
      <w:r>
        <w:rPr>
          <w:rFonts w:ascii="Tahoma" w:hAnsi="Tahoma" w:cs="Tahoma"/>
        </w:rPr>
        <w:tab/>
        <w:t xml:space="preserve">Wij ondersteunen </w:t>
      </w:r>
      <w:proofErr w:type="spellStart"/>
      <w:r>
        <w:rPr>
          <w:rFonts w:ascii="Tahoma" w:hAnsi="Tahoma" w:cs="Tahoma"/>
        </w:rPr>
        <w:t>Purity</w:t>
      </w:r>
      <w:proofErr w:type="spellEnd"/>
      <w:r>
        <w:rPr>
          <w:rFonts w:ascii="Tahoma" w:hAnsi="Tahoma" w:cs="Tahoma"/>
        </w:rPr>
        <w:t xml:space="preserve"> (dochter van William) met een lening voor haar studie </w:t>
      </w:r>
      <w:r w:rsidR="005F027F">
        <w:rPr>
          <w:rFonts w:ascii="Tahoma" w:hAnsi="Tahoma" w:cs="Tahoma"/>
        </w:rPr>
        <w:t xml:space="preserve">nu ca 300.000 </w:t>
      </w:r>
      <w:proofErr w:type="spellStart"/>
      <w:r w:rsidR="005F027F">
        <w:rPr>
          <w:rFonts w:ascii="Tahoma" w:hAnsi="Tahoma" w:cs="Tahoma"/>
        </w:rPr>
        <w:t>ksh</w:t>
      </w:r>
      <w:proofErr w:type="spellEnd"/>
      <w:r w:rsidR="005F027F">
        <w:rPr>
          <w:rFonts w:ascii="Tahoma" w:hAnsi="Tahoma" w:cs="Tahoma"/>
        </w:rPr>
        <w:t xml:space="preserve"> in 3 jaar, verwacht word dat een zelfde bedrag erbij komt. De afspraak is dat ze de lening met 1% rente p/j terug betaald zal worden. Uiteindelijk zal ze het bedrag terug betalen in termijnen. </w:t>
      </w:r>
    </w:p>
    <w:p w:rsidR="005F027F" w:rsidRDefault="005F027F" w:rsidP="005F027F">
      <w:pPr>
        <w:tabs>
          <w:tab w:val="num" w:pos="993"/>
        </w:tabs>
        <w:spacing w:after="0" w:line="240" w:lineRule="auto"/>
        <w:ind w:left="1410" w:hanging="357"/>
        <w:rPr>
          <w:rFonts w:ascii="Tahoma" w:hAnsi="Tahoma" w:cs="Tahoma"/>
        </w:rPr>
      </w:pPr>
      <w:r>
        <w:rPr>
          <w:rFonts w:ascii="Tahoma" w:hAnsi="Tahoma" w:cs="Tahoma"/>
        </w:rPr>
        <w:tab/>
        <w:t>E.e.a. is goed vastgelegd en terug te vinden in de map.</w:t>
      </w:r>
    </w:p>
    <w:p w:rsidR="00A5317A" w:rsidRDefault="005F027F" w:rsidP="005F027F">
      <w:pPr>
        <w:tabs>
          <w:tab w:val="num" w:pos="993"/>
        </w:tabs>
        <w:spacing w:after="0" w:line="240" w:lineRule="auto"/>
        <w:ind w:left="1410" w:hanging="357"/>
        <w:rPr>
          <w:rFonts w:ascii="Tahoma" w:hAnsi="Tahoma" w:cs="Tahoma"/>
        </w:rPr>
      </w:pPr>
      <w:r>
        <w:rPr>
          <w:rFonts w:ascii="Tahoma" w:hAnsi="Tahoma" w:cs="Tahoma"/>
        </w:rPr>
        <w:t xml:space="preserve">  </w:t>
      </w:r>
      <w:bookmarkStart w:id="0" w:name="_GoBack"/>
      <w:bookmarkEnd w:id="0"/>
    </w:p>
    <w:p w:rsidR="00D007BA" w:rsidRDefault="00D007BA" w:rsidP="00D007BA">
      <w:pPr>
        <w:tabs>
          <w:tab w:val="num" w:pos="993"/>
        </w:tabs>
        <w:spacing w:after="0" w:line="240" w:lineRule="auto"/>
        <w:ind w:left="709" w:hanging="357"/>
        <w:rPr>
          <w:rFonts w:ascii="Tahoma" w:hAnsi="Tahoma" w:cs="Tahoma"/>
        </w:rPr>
      </w:pPr>
      <w:r w:rsidRPr="00D007BA">
        <w:rPr>
          <w:rFonts w:ascii="Tahoma" w:hAnsi="Tahoma" w:cs="Tahoma"/>
        </w:rPr>
        <w:t>6.</w:t>
      </w:r>
      <w:r>
        <w:rPr>
          <w:rFonts w:ascii="Tahoma" w:hAnsi="Tahoma" w:cs="Tahoma"/>
        </w:rPr>
        <w:t xml:space="preserve">   </w:t>
      </w:r>
      <w:r w:rsidRPr="00D007BA">
        <w:rPr>
          <w:rFonts w:ascii="Tahoma" w:hAnsi="Tahoma" w:cs="Tahoma"/>
        </w:rPr>
        <w:t>Rondvraag</w:t>
      </w:r>
    </w:p>
    <w:p w:rsidR="00D007BA" w:rsidRPr="00D007BA" w:rsidRDefault="00D007BA" w:rsidP="00D007BA">
      <w:pPr>
        <w:tabs>
          <w:tab w:val="num" w:pos="993"/>
        </w:tabs>
        <w:spacing w:after="0" w:line="240" w:lineRule="auto"/>
        <w:ind w:left="709" w:hanging="357"/>
        <w:rPr>
          <w:rFonts w:ascii="Tahoma" w:hAnsi="Tahoma" w:cs="Tahoma"/>
        </w:rPr>
      </w:pPr>
      <w:r>
        <w:rPr>
          <w:rFonts w:ascii="Tahoma" w:hAnsi="Tahoma" w:cs="Tahoma"/>
        </w:rPr>
        <w:tab/>
      </w:r>
      <w:r>
        <w:rPr>
          <w:rFonts w:ascii="Tahoma" w:hAnsi="Tahoma" w:cs="Tahoma"/>
        </w:rPr>
        <w:tab/>
        <w:t xml:space="preserve">- </w:t>
      </w:r>
      <w:r>
        <w:rPr>
          <w:rFonts w:ascii="Tahoma" w:hAnsi="Tahoma" w:cs="Tahoma"/>
        </w:rPr>
        <w:tab/>
      </w:r>
      <w:r w:rsidRPr="00D007BA">
        <w:rPr>
          <w:rFonts w:ascii="Tahoma" w:hAnsi="Tahoma" w:cs="Tahoma"/>
        </w:rPr>
        <w:t>Geen vragen</w:t>
      </w:r>
    </w:p>
    <w:p w:rsidR="00D007BA" w:rsidRDefault="00D007BA" w:rsidP="00D007BA">
      <w:pPr>
        <w:pStyle w:val="Lijstalinea"/>
        <w:tabs>
          <w:tab w:val="left" w:pos="284"/>
          <w:tab w:val="left" w:pos="993"/>
        </w:tabs>
        <w:spacing w:after="0" w:line="240" w:lineRule="auto"/>
        <w:ind w:left="1440"/>
        <w:rPr>
          <w:rFonts w:ascii="Tahoma" w:hAnsi="Tahoma" w:cs="Tahoma"/>
        </w:rPr>
      </w:pPr>
    </w:p>
    <w:p w:rsidR="00D007BA" w:rsidRPr="00D007BA" w:rsidRDefault="00D007BA" w:rsidP="00D007BA">
      <w:pPr>
        <w:tabs>
          <w:tab w:val="left" w:pos="284"/>
          <w:tab w:val="left" w:pos="993"/>
        </w:tabs>
        <w:spacing w:after="0" w:line="240" w:lineRule="auto"/>
        <w:ind w:left="284"/>
        <w:rPr>
          <w:rFonts w:ascii="Tahoma" w:hAnsi="Tahoma" w:cs="Tahoma"/>
        </w:rPr>
      </w:pPr>
      <w:r w:rsidRPr="00D007BA">
        <w:rPr>
          <w:rFonts w:ascii="Tahoma" w:hAnsi="Tahoma" w:cs="Tahoma"/>
        </w:rPr>
        <w:t xml:space="preserve"> 7</w:t>
      </w:r>
      <w:r>
        <w:rPr>
          <w:rFonts w:ascii="Tahoma" w:hAnsi="Tahoma" w:cs="Tahoma"/>
        </w:rPr>
        <w:t xml:space="preserve">.   </w:t>
      </w:r>
      <w:r w:rsidRPr="00D007BA">
        <w:rPr>
          <w:rFonts w:ascii="Tahoma" w:hAnsi="Tahoma" w:cs="Tahoma"/>
        </w:rPr>
        <w:t xml:space="preserve">Volgende bestuursvergadering </w:t>
      </w:r>
    </w:p>
    <w:p w:rsidR="00D007BA" w:rsidRDefault="00D007BA" w:rsidP="00D007BA">
      <w:pPr>
        <w:spacing w:after="0" w:line="240" w:lineRule="auto"/>
        <w:ind w:firstLine="708"/>
        <w:rPr>
          <w:rFonts w:ascii="Tahoma" w:hAnsi="Tahoma" w:cs="Tahoma"/>
        </w:rPr>
      </w:pPr>
      <w:r>
        <w:rPr>
          <w:rFonts w:ascii="Tahoma" w:hAnsi="Tahoma" w:cs="Tahoma"/>
        </w:rPr>
        <w:t xml:space="preserve">    - </w:t>
      </w:r>
      <w:r>
        <w:rPr>
          <w:rFonts w:ascii="Tahoma" w:hAnsi="Tahoma" w:cs="Tahoma"/>
        </w:rPr>
        <w:tab/>
      </w:r>
      <w:r w:rsidRPr="00D007BA">
        <w:rPr>
          <w:rFonts w:ascii="Tahoma" w:hAnsi="Tahoma" w:cs="Tahoma"/>
        </w:rPr>
        <w:t xml:space="preserve">Maandag, </w:t>
      </w:r>
      <w:r>
        <w:rPr>
          <w:rFonts w:ascii="Tahoma" w:hAnsi="Tahoma" w:cs="Tahoma"/>
        </w:rPr>
        <w:t>2e</w:t>
      </w:r>
      <w:r w:rsidRPr="00D007BA">
        <w:rPr>
          <w:rFonts w:ascii="Tahoma" w:hAnsi="Tahoma" w:cs="Tahoma"/>
        </w:rPr>
        <w:t xml:space="preserve"> </w:t>
      </w:r>
      <w:r>
        <w:rPr>
          <w:rFonts w:ascii="Tahoma" w:hAnsi="Tahoma" w:cs="Tahoma"/>
        </w:rPr>
        <w:t xml:space="preserve">donderdag van </w:t>
      </w:r>
      <w:r w:rsidRPr="00D007BA">
        <w:rPr>
          <w:rFonts w:ascii="Tahoma" w:hAnsi="Tahoma" w:cs="Tahoma"/>
        </w:rPr>
        <w:t>oktober 201</w:t>
      </w:r>
      <w:r>
        <w:rPr>
          <w:rFonts w:ascii="Tahoma" w:hAnsi="Tahoma" w:cs="Tahoma"/>
        </w:rPr>
        <w:t>4</w:t>
      </w:r>
      <w:r w:rsidRPr="00D007BA">
        <w:rPr>
          <w:rFonts w:ascii="Tahoma" w:hAnsi="Tahoma" w:cs="Tahoma"/>
        </w:rPr>
        <w:t xml:space="preserve"> </w:t>
      </w:r>
    </w:p>
    <w:p w:rsidR="00D007BA" w:rsidRDefault="00D007BA" w:rsidP="00D007BA">
      <w:pPr>
        <w:spacing w:after="0" w:line="240" w:lineRule="auto"/>
        <w:rPr>
          <w:rFonts w:ascii="Tahoma" w:hAnsi="Tahoma" w:cs="Tahoma"/>
        </w:rPr>
      </w:pPr>
      <w:r w:rsidRPr="00D007BA">
        <w:rPr>
          <w:rFonts w:ascii="Tahoma" w:hAnsi="Tahoma" w:cs="Tahoma"/>
        </w:rPr>
        <w:t xml:space="preserve"> </w:t>
      </w:r>
    </w:p>
    <w:p w:rsidR="00D007BA" w:rsidRDefault="00D007BA" w:rsidP="00D007BA">
      <w:pPr>
        <w:tabs>
          <w:tab w:val="num" w:pos="993"/>
        </w:tabs>
        <w:rPr>
          <w:rFonts w:ascii="Tahoma" w:hAnsi="Tahoma" w:cs="Tahoma"/>
        </w:rPr>
      </w:pPr>
      <w:r w:rsidRPr="00890DD4">
        <w:rPr>
          <w:rFonts w:ascii="Tahoma" w:hAnsi="Tahoma" w:cs="Tahoma"/>
        </w:rPr>
        <w:t xml:space="preserve">Voor akkoord verslag bestuursvergadering d.d. </w:t>
      </w:r>
      <w:r>
        <w:rPr>
          <w:rFonts w:ascii="Tahoma" w:hAnsi="Tahoma" w:cs="Tahoma"/>
        </w:rPr>
        <w:t>17 oktober 2013</w:t>
      </w:r>
      <w:r w:rsidRPr="00890DD4">
        <w:rPr>
          <w:rFonts w:ascii="Tahoma" w:hAnsi="Tahoma" w:cs="Tahoma"/>
        </w:rPr>
        <w:t>,</w:t>
      </w:r>
    </w:p>
    <w:p w:rsidR="00D007BA" w:rsidRPr="00890DD4" w:rsidRDefault="00D007BA" w:rsidP="00D007BA">
      <w:pPr>
        <w:ind w:left="993"/>
        <w:rPr>
          <w:rFonts w:ascii="Tahoma" w:hAnsi="Tahoma" w:cs="Tahoma"/>
        </w:rPr>
      </w:pPr>
      <w:r w:rsidRPr="00890DD4">
        <w:rPr>
          <w:rFonts w:ascii="Tahoma" w:hAnsi="Tahoma" w:cs="Tahoma"/>
        </w:rPr>
        <w:t>Voorzitter</w:t>
      </w:r>
      <w:r w:rsidRPr="00890DD4">
        <w:rPr>
          <w:rFonts w:ascii="Tahoma" w:hAnsi="Tahoma" w:cs="Tahoma"/>
        </w:rPr>
        <w:tab/>
      </w:r>
      <w:r w:rsidRPr="00890DD4">
        <w:rPr>
          <w:rFonts w:ascii="Tahoma" w:hAnsi="Tahoma" w:cs="Tahoma"/>
        </w:rPr>
        <w:tab/>
      </w:r>
      <w:r w:rsidRPr="00890DD4">
        <w:rPr>
          <w:rFonts w:ascii="Tahoma" w:hAnsi="Tahoma" w:cs="Tahoma"/>
        </w:rPr>
        <w:tab/>
      </w:r>
      <w:r w:rsidRPr="00890DD4">
        <w:rPr>
          <w:rFonts w:ascii="Tahoma" w:hAnsi="Tahoma" w:cs="Tahoma"/>
        </w:rPr>
        <w:tab/>
      </w:r>
      <w:r w:rsidRPr="00890DD4">
        <w:rPr>
          <w:rFonts w:ascii="Tahoma" w:hAnsi="Tahoma" w:cs="Tahoma"/>
        </w:rPr>
        <w:tab/>
      </w:r>
      <w:r w:rsidRPr="00890DD4">
        <w:rPr>
          <w:rFonts w:ascii="Tahoma" w:hAnsi="Tahoma" w:cs="Tahoma"/>
        </w:rPr>
        <w:tab/>
        <w:t>Secretaris</w:t>
      </w:r>
    </w:p>
    <w:p w:rsidR="00D007BA" w:rsidRDefault="00D007BA" w:rsidP="00D007BA">
      <w:pPr>
        <w:ind w:left="993"/>
        <w:rPr>
          <w:rFonts w:ascii="Tahoma" w:hAnsi="Tahoma" w:cs="Tahoma"/>
        </w:rPr>
      </w:pPr>
    </w:p>
    <w:p w:rsidR="00D007BA" w:rsidRDefault="00D007BA" w:rsidP="00D007BA">
      <w:pPr>
        <w:ind w:left="993"/>
        <w:rPr>
          <w:rFonts w:ascii="Tahoma" w:hAnsi="Tahoma" w:cs="Tahoma"/>
        </w:rPr>
      </w:pPr>
    </w:p>
    <w:p w:rsidR="00D007BA" w:rsidRPr="00890DD4" w:rsidRDefault="00D007BA" w:rsidP="00D007BA">
      <w:pPr>
        <w:ind w:left="993"/>
        <w:rPr>
          <w:rFonts w:ascii="Tahoma" w:hAnsi="Tahoma" w:cs="Tahoma"/>
        </w:rPr>
      </w:pPr>
    </w:p>
    <w:p w:rsidR="00D007BA" w:rsidRDefault="00D007BA" w:rsidP="00D007BA">
      <w:pPr>
        <w:ind w:left="993"/>
        <w:rPr>
          <w:rFonts w:ascii="Tahoma" w:hAnsi="Tahoma" w:cs="Tahoma"/>
        </w:rPr>
      </w:pPr>
      <w:r w:rsidRPr="00890DD4">
        <w:rPr>
          <w:rFonts w:ascii="Tahoma" w:hAnsi="Tahoma" w:cs="Tahoma"/>
        </w:rPr>
        <w:t>…………………………………….</w:t>
      </w:r>
      <w:r w:rsidRPr="00890DD4">
        <w:rPr>
          <w:rFonts w:ascii="Tahoma" w:hAnsi="Tahoma" w:cs="Tahoma"/>
        </w:rPr>
        <w:tab/>
      </w:r>
      <w:r w:rsidRPr="00890DD4">
        <w:rPr>
          <w:rFonts w:ascii="Tahoma" w:hAnsi="Tahoma" w:cs="Tahoma"/>
        </w:rPr>
        <w:tab/>
      </w:r>
      <w:r w:rsidRPr="00890DD4">
        <w:rPr>
          <w:rFonts w:ascii="Tahoma" w:hAnsi="Tahoma" w:cs="Tahoma"/>
        </w:rPr>
        <w:tab/>
        <w:t>……………………………………</w:t>
      </w:r>
    </w:p>
    <w:p w:rsidR="00D007BA" w:rsidRPr="00D56005" w:rsidRDefault="00D007BA" w:rsidP="00D007BA">
      <w:pPr>
        <w:ind w:left="993"/>
        <w:rPr>
          <w:rFonts w:ascii="Tahoma" w:hAnsi="Tahoma" w:cs="Tahoma"/>
        </w:rPr>
      </w:pPr>
      <w:r>
        <w:rPr>
          <w:rFonts w:ascii="Tahoma" w:hAnsi="Tahoma" w:cs="Tahoma"/>
        </w:rPr>
        <w:t>R. Vink</w:t>
      </w:r>
      <w:r w:rsidRPr="00890DD4">
        <w:rPr>
          <w:rFonts w:ascii="Tahoma" w:hAnsi="Tahoma" w:cs="Tahoma"/>
        </w:rPr>
        <w:tab/>
      </w:r>
      <w:r w:rsidRPr="00890DD4">
        <w:rPr>
          <w:rFonts w:ascii="Tahoma" w:hAnsi="Tahoma" w:cs="Tahoma"/>
        </w:rPr>
        <w:tab/>
      </w:r>
      <w:r w:rsidRPr="00890DD4">
        <w:rPr>
          <w:rFonts w:ascii="Tahoma" w:hAnsi="Tahoma" w:cs="Tahoma"/>
        </w:rPr>
        <w:tab/>
      </w:r>
      <w:r w:rsidRPr="00890DD4">
        <w:rPr>
          <w:rFonts w:ascii="Tahoma" w:hAnsi="Tahoma" w:cs="Tahoma"/>
        </w:rPr>
        <w:tab/>
      </w:r>
      <w:r w:rsidRPr="00890DD4">
        <w:rPr>
          <w:rFonts w:ascii="Tahoma" w:hAnsi="Tahoma" w:cs="Tahoma"/>
        </w:rPr>
        <w:tab/>
      </w:r>
      <w:r>
        <w:rPr>
          <w:rFonts w:ascii="Tahoma" w:hAnsi="Tahoma" w:cs="Tahoma"/>
        </w:rPr>
        <w:tab/>
        <w:t>I. Vink</w:t>
      </w:r>
    </w:p>
    <w:p w:rsidR="00C13660" w:rsidRDefault="00C13660" w:rsidP="00C1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Courier New" w:eastAsia="Times New Roman" w:hAnsi="Courier New" w:cs="Courier New"/>
          <w:color w:val="444444"/>
          <w:sz w:val="23"/>
          <w:szCs w:val="23"/>
          <w:lang w:eastAsia="nl-NL"/>
        </w:rPr>
      </w:pPr>
    </w:p>
    <w:p w:rsidR="00C13660" w:rsidRDefault="00C13660" w:rsidP="00C1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Courier New" w:eastAsia="Times New Roman" w:hAnsi="Courier New" w:cs="Courier New"/>
          <w:color w:val="444444"/>
          <w:sz w:val="23"/>
          <w:szCs w:val="23"/>
          <w:lang w:eastAsia="nl-NL"/>
        </w:rPr>
      </w:pPr>
    </w:p>
    <w:p w:rsidR="00C13660" w:rsidRDefault="00C13660" w:rsidP="00C1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Courier New" w:eastAsia="Times New Roman" w:hAnsi="Courier New" w:cs="Courier New"/>
          <w:color w:val="444444"/>
          <w:sz w:val="23"/>
          <w:szCs w:val="23"/>
          <w:lang w:eastAsia="nl-NL"/>
        </w:rPr>
      </w:pPr>
    </w:p>
    <w:p w:rsidR="00C13660" w:rsidRDefault="00C13660"/>
    <w:sectPr w:rsidR="00C13660" w:rsidSect="00A114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E72"/>
    <w:multiLevelType w:val="hybridMultilevel"/>
    <w:tmpl w:val="6FFEC7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8D27D0"/>
    <w:multiLevelType w:val="hybridMultilevel"/>
    <w:tmpl w:val="751C2D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BEC3168"/>
    <w:multiLevelType w:val="hybridMultilevel"/>
    <w:tmpl w:val="7E2A966C"/>
    <w:lvl w:ilvl="0" w:tplc="0413000F">
      <w:start w:val="1"/>
      <w:numFmt w:val="decimal"/>
      <w:lvlText w:val="%1."/>
      <w:lvlJc w:val="left"/>
      <w:pPr>
        <w:tabs>
          <w:tab w:val="num" w:pos="720"/>
        </w:tabs>
        <w:ind w:left="720" w:hanging="360"/>
      </w:pPr>
      <w:rPr>
        <w:rFonts w:hint="default"/>
      </w:rPr>
    </w:lvl>
    <w:lvl w:ilvl="1" w:tplc="B6C422BE">
      <w:numFmt w:val="bullet"/>
      <w:lvlText w:val="-"/>
      <w:lvlJc w:val="left"/>
      <w:pPr>
        <w:tabs>
          <w:tab w:val="num" w:pos="1440"/>
        </w:tabs>
        <w:ind w:left="1440" w:hanging="360"/>
      </w:pPr>
      <w:rPr>
        <w:rFonts w:ascii="Times New Roman" w:eastAsia="Times New Roman" w:hAnsi="Times New Roman" w:cs="Times New Roman" w:hint="default"/>
      </w:rPr>
    </w:lvl>
    <w:lvl w:ilvl="2" w:tplc="1E9A3FEE">
      <w:start w:val="7"/>
      <w:numFmt w:val="decimal"/>
      <w:lvlText w:val="%3"/>
      <w:lvlJc w:val="left"/>
      <w:pPr>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E6D1B3E"/>
    <w:multiLevelType w:val="hybridMultilevel"/>
    <w:tmpl w:val="BD04DD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F7B045B"/>
    <w:multiLevelType w:val="hybridMultilevel"/>
    <w:tmpl w:val="CFA200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206E9F"/>
    <w:multiLevelType w:val="hybridMultilevel"/>
    <w:tmpl w:val="FD1A9AA0"/>
    <w:lvl w:ilvl="0" w:tplc="473C4FF6">
      <w:start w:val="1"/>
      <w:numFmt w:val="decimal"/>
      <w:lvlText w:val="%1."/>
      <w:lvlJc w:val="left"/>
      <w:pPr>
        <w:ind w:left="2130" w:hanging="360"/>
      </w:pPr>
      <w:rPr>
        <w:rFonts w:hint="default"/>
      </w:r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6">
    <w:nsid w:val="65605251"/>
    <w:multiLevelType w:val="hybridMultilevel"/>
    <w:tmpl w:val="07C207B8"/>
    <w:lvl w:ilvl="0" w:tplc="3E4682A4">
      <w:start w:val="1"/>
      <w:numFmt w:val="decimal"/>
      <w:lvlText w:val="%1"/>
      <w:lvlJc w:val="left"/>
      <w:pPr>
        <w:tabs>
          <w:tab w:val="num" w:pos="1413"/>
        </w:tabs>
        <w:ind w:left="1413" w:hanging="705"/>
      </w:pPr>
      <w:rPr>
        <w:rFonts w:hint="default"/>
        <w:b/>
      </w:rPr>
    </w:lvl>
    <w:lvl w:ilvl="1" w:tplc="958EF29E">
      <w:start w:val="4"/>
      <w:numFmt w:val="bullet"/>
      <w:lvlText w:val="-"/>
      <w:lvlJc w:val="left"/>
      <w:pPr>
        <w:tabs>
          <w:tab w:val="num" w:pos="1788"/>
        </w:tabs>
        <w:ind w:left="1788" w:hanging="360"/>
      </w:pPr>
      <w:rPr>
        <w:rFonts w:ascii="Times New Roman" w:eastAsia="Times New Roman" w:hAnsi="Times New Roman" w:cs="Times New Roman"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nsid w:val="656B7EF2"/>
    <w:multiLevelType w:val="hybridMultilevel"/>
    <w:tmpl w:val="C772DE56"/>
    <w:lvl w:ilvl="0" w:tplc="9C9EED64">
      <w:start w:val="5"/>
      <w:numFmt w:val="decimal"/>
      <w:lvlText w:val="%1"/>
      <w:lvlJc w:val="left"/>
      <w:pPr>
        <w:tabs>
          <w:tab w:val="num" w:pos="1080"/>
        </w:tabs>
        <w:ind w:left="1080" w:hanging="360"/>
      </w:pPr>
      <w:rPr>
        <w:rFonts w:hint="default"/>
        <w:b/>
      </w:rPr>
    </w:lvl>
    <w:lvl w:ilvl="1" w:tplc="04130019">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8">
    <w:nsid w:val="74EB38A4"/>
    <w:multiLevelType w:val="hybridMultilevel"/>
    <w:tmpl w:val="DA4AE770"/>
    <w:lvl w:ilvl="0" w:tplc="AC1081D8">
      <w:start w:val="4"/>
      <w:numFmt w:val="bullet"/>
      <w:lvlText w:val="-"/>
      <w:lvlJc w:val="left"/>
      <w:pPr>
        <w:tabs>
          <w:tab w:val="num" w:pos="1065"/>
        </w:tabs>
        <w:ind w:left="1065" w:hanging="360"/>
      </w:pPr>
      <w:rPr>
        <w:rFonts w:ascii="Tahoma" w:eastAsia="Times New Roman" w:hAnsi="Tahoma" w:cs="Tahoma"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9">
    <w:nsid w:val="76462F53"/>
    <w:multiLevelType w:val="hybridMultilevel"/>
    <w:tmpl w:val="01AA25D2"/>
    <w:lvl w:ilvl="0" w:tplc="AEAA54A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7F413F6B"/>
    <w:multiLevelType w:val="hybridMultilevel"/>
    <w:tmpl w:val="C1E4D88A"/>
    <w:lvl w:ilvl="0" w:tplc="0413000F">
      <w:start w:val="6"/>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8"/>
  </w:num>
  <w:num w:numId="5">
    <w:abstractNumId w:val="7"/>
  </w:num>
  <w:num w:numId="6">
    <w:abstractNumId w:val="5"/>
  </w:num>
  <w:num w:numId="7">
    <w:abstractNumId w:val="3"/>
  </w:num>
  <w:num w:numId="8">
    <w:abstractNumId w:val="0"/>
  </w:num>
  <w:num w:numId="9">
    <w:abstractNumId w:val="9"/>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3660"/>
    <w:rsid w:val="000437B0"/>
    <w:rsid w:val="0005770D"/>
    <w:rsid w:val="0008550A"/>
    <w:rsid w:val="000E4EB2"/>
    <w:rsid w:val="002A62C2"/>
    <w:rsid w:val="00334830"/>
    <w:rsid w:val="005F027F"/>
    <w:rsid w:val="00831397"/>
    <w:rsid w:val="008D3E5E"/>
    <w:rsid w:val="009E257C"/>
    <w:rsid w:val="00A1141B"/>
    <w:rsid w:val="00A5317A"/>
    <w:rsid w:val="00B15792"/>
    <w:rsid w:val="00BB2ECA"/>
    <w:rsid w:val="00C13660"/>
    <w:rsid w:val="00D007BA"/>
    <w:rsid w:val="00D04D53"/>
    <w:rsid w:val="00D56005"/>
    <w:rsid w:val="00D959AE"/>
    <w:rsid w:val="00E9579F"/>
    <w:rsid w:val="00F303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4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C1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13660"/>
    <w:rPr>
      <w:rFonts w:ascii="Courier New" w:eastAsia="Times New Roman" w:hAnsi="Courier New" w:cs="Courier New"/>
      <w:sz w:val="20"/>
      <w:szCs w:val="20"/>
      <w:lang w:eastAsia="nl-NL"/>
    </w:rPr>
  </w:style>
  <w:style w:type="character" w:customStyle="1" w:styleId="apple-converted-space">
    <w:name w:val="apple-converted-space"/>
    <w:basedOn w:val="Standaardalinea-lettertype"/>
    <w:rsid w:val="00C13660"/>
  </w:style>
  <w:style w:type="paragraph" w:styleId="Voettekst">
    <w:name w:val="footer"/>
    <w:basedOn w:val="Standaard"/>
    <w:link w:val="VoettekstChar"/>
    <w:rsid w:val="00C13660"/>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C13660"/>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56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C1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13660"/>
    <w:rPr>
      <w:rFonts w:ascii="Courier New" w:eastAsia="Times New Roman" w:hAnsi="Courier New" w:cs="Courier New"/>
      <w:sz w:val="20"/>
      <w:szCs w:val="20"/>
      <w:lang w:eastAsia="nl-NL"/>
    </w:rPr>
  </w:style>
  <w:style w:type="character" w:customStyle="1" w:styleId="apple-converted-space">
    <w:name w:val="apple-converted-space"/>
    <w:basedOn w:val="Standaardalinea-lettertype"/>
    <w:rsid w:val="00C13660"/>
  </w:style>
  <w:style w:type="paragraph" w:styleId="Voettekst">
    <w:name w:val="footer"/>
    <w:basedOn w:val="Standaard"/>
    <w:link w:val="VoettekstChar"/>
    <w:rsid w:val="00C13660"/>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C13660"/>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56005"/>
    <w:pPr>
      <w:ind w:left="720"/>
      <w:contextualSpacing/>
    </w:pPr>
  </w:style>
</w:styles>
</file>

<file path=word/webSettings.xml><?xml version="1.0" encoding="utf-8"?>
<w:webSettings xmlns:r="http://schemas.openxmlformats.org/officeDocument/2006/relationships" xmlns:w="http://schemas.openxmlformats.org/wordprocessingml/2006/main">
  <w:divs>
    <w:div w:id="7602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Vink</dc:creator>
  <cp:lastModifiedBy>Joop</cp:lastModifiedBy>
  <cp:revision>3</cp:revision>
  <dcterms:created xsi:type="dcterms:W3CDTF">2014-07-07T17:58:00Z</dcterms:created>
  <dcterms:modified xsi:type="dcterms:W3CDTF">2014-07-07T17:58:00Z</dcterms:modified>
</cp:coreProperties>
</file>