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913301342"/>
        <w:docPartObj>
          <w:docPartGallery w:val="Cover Pages"/>
          <w:docPartUnique/>
        </w:docPartObj>
      </w:sdtPr>
      <w:sdtEndPr>
        <w:rPr>
          <w:rFonts w:eastAsiaTheme="majorEastAsia"/>
          <w:color w:val="2F5496" w:themeColor="accent1" w:themeShade="BF"/>
          <w:sz w:val="32"/>
          <w:szCs w:val="32"/>
        </w:rPr>
      </w:sdtEndPr>
      <w:sdtContent>
        <w:p w14:paraId="2137543C" w14:textId="72D74190" w:rsidR="005E280C" w:rsidRPr="00485B1B" w:rsidRDefault="005E280C">
          <w:pPr>
            <w:rPr>
              <w:rFonts w:cstheme="minorHAnsi"/>
            </w:rPr>
          </w:pPr>
          <w:r w:rsidRPr="00485B1B">
            <w:rPr>
              <w:rFonts w:cstheme="minorHAnsi"/>
              <w:noProof/>
            </w:rPr>
            <mc:AlternateContent>
              <mc:Choice Requires="wpg">
                <w:drawing>
                  <wp:anchor distT="0" distB="0" distL="114300" distR="114300" simplePos="0" relativeHeight="251659264" behindDoc="0" locked="0" layoutInCell="1" allowOverlap="1" wp14:anchorId="481D3D47" wp14:editId="24C49DDE">
                    <wp:simplePos x="0" y="0"/>
                    <wp:positionH relativeFrom="page">
                      <wp:align>right</wp:align>
                    </wp:positionH>
                    <wp:positionV relativeFrom="page">
                      <wp:align>top</wp:align>
                    </wp:positionV>
                    <wp:extent cx="3113670" cy="10058400"/>
                    <wp:effectExtent l="0" t="0" r="0" b="0"/>
                    <wp:wrapNone/>
                    <wp:docPr id="453" name="Groep 75"/>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4-01-01T00:00:00Z">
                                      <w:dateFormat w:val="yyyy"/>
                                      <w:lid w:val="nl-NL"/>
                                      <w:storeMappedDataAs w:val="dateTime"/>
                                      <w:calendar w:val="gregorian"/>
                                    </w:date>
                                  </w:sdtPr>
                                  <w:sdtContent>
                                    <w:p w14:paraId="4F9143AA" w14:textId="109530D7" w:rsidR="005E280C" w:rsidRDefault="005E280C">
                                      <w:pPr>
                                        <w:pStyle w:val="Geenafstand"/>
                                        <w:rPr>
                                          <w:color w:val="FFFFFF" w:themeColor="background1"/>
                                          <w:sz w:val="96"/>
                                          <w:szCs w:val="96"/>
                                        </w:rPr>
                                      </w:pPr>
                                      <w:r>
                                        <w:rPr>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D92F97E" w14:textId="3F98A05F" w:rsidR="005E280C" w:rsidRDefault="00822FAF">
                                  <w:pPr>
                                    <w:pStyle w:val="Geenafstand"/>
                                    <w:spacing w:line="360" w:lineRule="auto"/>
                                    <w:rPr>
                                      <w:color w:val="FFFFFF" w:themeColor="background1"/>
                                    </w:rPr>
                                  </w:pPr>
                                  <w:r>
                                    <w:rPr>
                                      <w:color w:val="FFFFFF" w:themeColor="background1"/>
                                    </w:rPr>
                                    <w:t>Status:def</w:t>
                                  </w:r>
                                  <w:r w:rsidR="00F75747">
                                    <w:rPr>
                                      <w:color w:val="FFFFFF" w:themeColor="background1"/>
                                    </w:rPr>
                                    <w:t>initief</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81D3D47" id="Groep 75"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dUTQMAAHk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2"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dataBinding w:prefixMappings="xmlns:ns0='http://schemas.microsoft.com/office/2006/coverPageProps'" w:xpath="/ns0:CoverPageProperties[1]/ns0:PublishDate[1]" w:storeItemID="{55AF091B-3C7A-41E3-B477-F2FDAA23CFDA}"/>
                              <w:date w:fullDate="2024-01-01T00:00:00Z">
                                <w:dateFormat w:val="yyyy"/>
                                <w:lid w:val="nl-NL"/>
                                <w:storeMappedDataAs w:val="dateTime"/>
                                <w:calendar w:val="gregorian"/>
                              </w:date>
                            </w:sdtPr>
                            <w:sdtContent>
                              <w:p w14:paraId="4F9143AA" w14:textId="109530D7" w:rsidR="005E280C" w:rsidRDefault="005E280C">
                                <w:pPr>
                                  <w:pStyle w:val="Geenafstand"/>
                                  <w:rPr>
                                    <w:color w:val="FFFFFF" w:themeColor="background1"/>
                                    <w:sz w:val="96"/>
                                    <w:szCs w:val="96"/>
                                  </w:rPr>
                                </w:pPr>
                                <w:r>
                                  <w:rPr>
                                    <w:color w:val="FFFFFF" w:themeColor="background1"/>
                                    <w:sz w:val="96"/>
                                    <w:szCs w:val="96"/>
                                  </w:rPr>
                                  <w:t>2024</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D92F97E" w14:textId="3F98A05F" w:rsidR="005E280C" w:rsidRDefault="00822FAF">
                            <w:pPr>
                              <w:pStyle w:val="Geenafstand"/>
                              <w:spacing w:line="360" w:lineRule="auto"/>
                              <w:rPr>
                                <w:color w:val="FFFFFF" w:themeColor="background1"/>
                              </w:rPr>
                            </w:pPr>
                            <w:r>
                              <w:rPr>
                                <w:color w:val="FFFFFF" w:themeColor="background1"/>
                              </w:rPr>
                              <w:t>Status:def</w:t>
                            </w:r>
                            <w:r w:rsidR="00F75747">
                              <w:rPr>
                                <w:color w:val="FFFFFF" w:themeColor="background1"/>
                              </w:rPr>
                              <w:t>initief</w:t>
                            </w:r>
                          </w:p>
                        </w:txbxContent>
                      </v:textbox>
                    </v:rect>
                    <w10:wrap anchorx="page" anchory="page"/>
                  </v:group>
                </w:pict>
              </mc:Fallback>
            </mc:AlternateContent>
          </w:r>
          <w:r w:rsidRPr="00485B1B">
            <w:rPr>
              <w:rFonts w:cstheme="minorHAnsi"/>
              <w:noProof/>
            </w:rPr>
            <mc:AlternateContent>
              <mc:Choice Requires="wps">
                <w:drawing>
                  <wp:anchor distT="0" distB="0" distL="114300" distR="114300" simplePos="0" relativeHeight="251661312" behindDoc="0" locked="0" layoutInCell="0" allowOverlap="1" wp14:anchorId="25E915A8" wp14:editId="79F096D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Calibri" w:eastAsia="Calibri" w:hAnsi="Calibri" w:cs="Times New Roman"/>
                                    <w:b/>
                                    <w:bCs/>
                                    <w:i/>
                                    <w:iCs/>
                                    <w:kern w:val="2"/>
                                    <w:sz w:val="36"/>
                                    <w:szCs w:val="36"/>
                                    <w:lang w:eastAsia="en-US"/>
                                    <w14:ligatures w14:val="standardContextual"/>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62D0EF1C" w14:textId="0F6DF693" w:rsidR="005E280C" w:rsidRDefault="002B48BE" w:rsidP="005E280C">
                                    <w:pPr>
                                      <w:pStyle w:val="Geenafstand"/>
                                      <w:jc w:val="right"/>
                                      <w:rPr>
                                        <w:color w:val="FFFFFF" w:themeColor="background1"/>
                                        <w:sz w:val="72"/>
                                        <w:szCs w:val="72"/>
                                      </w:rPr>
                                    </w:pPr>
                                    <w:r>
                                      <w:rPr>
                                        <w:rFonts w:ascii="Calibri" w:eastAsia="Calibri" w:hAnsi="Calibri" w:cs="Times New Roman"/>
                                        <w:b/>
                                        <w:bCs/>
                                        <w:i/>
                                        <w:iCs/>
                                        <w:kern w:val="2"/>
                                        <w:sz w:val="36"/>
                                        <w:szCs w:val="36"/>
                                        <w:lang w:eastAsia="en-US"/>
                                        <w14:ligatures w14:val="standardContextual"/>
                                      </w:rPr>
                                      <w:t>Jaarplan van ouderinitiatief Woongroep “ Dolfijn”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5E915A8"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rFonts w:ascii="Calibri" w:eastAsia="Calibri" w:hAnsi="Calibri" w:cs="Times New Roman"/>
                              <w:b/>
                              <w:bCs/>
                              <w:i/>
                              <w:iCs/>
                              <w:kern w:val="2"/>
                              <w:sz w:val="36"/>
                              <w:szCs w:val="36"/>
                              <w:lang w:eastAsia="en-US"/>
                              <w14:ligatures w14:val="standardContextual"/>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62D0EF1C" w14:textId="0F6DF693" w:rsidR="005E280C" w:rsidRDefault="002B48BE" w:rsidP="005E280C">
                              <w:pPr>
                                <w:pStyle w:val="Geenafstand"/>
                                <w:jc w:val="right"/>
                                <w:rPr>
                                  <w:color w:val="FFFFFF" w:themeColor="background1"/>
                                  <w:sz w:val="72"/>
                                  <w:szCs w:val="72"/>
                                </w:rPr>
                              </w:pPr>
                              <w:r>
                                <w:rPr>
                                  <w:rFonts w:ascii="Calibri" w:eastAsia="Calibri" w:hAnsi="Calibri" w:cs="Times New Roman"/>
                                  <w:b/>
                                  <w:bCs/>
                                  <w:i/>
                                  <w:iCs/>
                                  <w:kern w:val="2"/>
                                  <w:sz w:val="36"/>
                                  <w:szCs w:val="36"/>
                                  <w:lang w:eastAsia="en-US"/>
                                  <w14:ligatures w14:val="standardContextual"/>
                                </w:rPr>
                                <w:t>Jaarplan van ouderinitiatief Woongroep “ Dolfijn”</w:t>
                              </w:r>
                            </w:p>
                          </w:sdtContent>
                        </w:sdt>
                      </w:txbxContent>
                    </v:textbox>
                    <w10:wrap anchorx="page" anchory="page"/>
                  </v:rect>
                </w:pict>
              </mc:Fallback>
            </mc:AlternateContent>
          </w:r>
        </w:p>
        <w:p w14:paraId="640D50DA" w14:textId="0C513D80" w:rsidR="005E280C" w:rsidRPr="00485B1B" w:rsidRDefault="005E280C">
          <w:pPr>
            <w:rPr>
              <w:rFonts w:eastAsiaTheme="majorEastAsia" w:cstheme="minorHAnsi"/>
              <w:color w:val="2F5496" w:themeColor="accent1" w:themeShade="BF"/>
              <w:sz w:val="32"/>
              <w:szCs w:val="32"/>
            </w:rPr>
          </w:pPr>
          <w:r w:rsidRPr="00485B1B">
            <w:rPr>
              <w:rFonts w:eastAsiaTheme="majorEastAsia" w:cstheme="minorHAnsi"/>
              <w:color w:val="2F5496" w:themeColor="accent1" w:themeShade="BF"/>
              <w:sz w:val="32"/>
              <w:szCs w:val="32"/>
            </w:rPr>
            <w:br w:type="page"/>
          </w:r>
        </w:p>
      </w:sdtContent>
    </w:sdt>
    <w:sdt>
      <w:sdtPr>
        <w:rPr>
          <w:rFonts w:asciiTheme="minorHAnsi" w:eastAsiaTheme="minorHAnsi" w:hAnsiTheme="minorHAnsi" w:cstheme="minorHAnsi"/>
          <w:color w:val="auto"/>
          <w:kern w:val="2"/>
          <w:sz w:val="22"/>
          <w:szCs w:val="22"/>
          <w:lang w:eastAsia="en-US"/>
          <w14:ligatures w14:val="standardContextual"/>
        </w:rPr>
        <w:id w:val="-1990626511"/>
        <w:docPartObj>
          <w:docPartGallery w:val="Table of Contents"/>
          <w:docPartUnique/>
        </w:docPartObj>
      </w:sdtPr>
      <w:sdtEndPr>
        <w:rPr>
          <w:b/>
          <w:bCs/>
        </w:rPr>
      </w:sdtEndPr>
      <w:sdtContent>
        <w:p w14:paraId="1D27E191" w14:textId="5AA77FA3" w:rsidR="00A67E3C" w:rsidRPr="00485B1B" w:rsidRDefault="00A67E3C">
          <w:pPr>
            <w:pStyle w:val="Kopvaninhoudsopgave"/>
            <w:rPr>
              <w:rFonts w:asciiTheme="minorHAnsi" w:hAnsiTheme="minorHAnsi" w:cstheme="minorHAnsi"/>
            </w:rPr>
          </w:pPr>
          <w:r w:rsidRPr="00485B1B">
            <w:rPr>
              <w:rFonts w:asciiTheme="minorHAnsi" w:hAnsiTheme="minorHAnsi" w:cstheme="minorHAnsi"/>
            </w:rPr>
            <w:t>Inhoud</w:t>
          </w:r>
        </w:p>
        <w:p w14:paraId="0EE04206" w14:textId="77777777" w:rsidR="00E420B6" w:rsidRDefault="00E420B6">
          <w:pPr>
            <w:pStyle w:val="Inhopg1"/>
            <w:rPr>
              <w:rFonts w:cstheme="minorHAnsi"/>
            </w:rPr>
          </w:pPr>
        </w:p>
        <w:p w14:paraId="1F6A07EA" w14:textId="6B0BA02E" w:rsidR="000934A9" w:rsidRDefault="00A67E3C">
          <w:pPr>
            <w:pStyle w:val="Inhopg1"/>
            <w:rPr>
              <w:rFonts w:eastAsiaTheme="minorEastAsia"/>
              <w:noProof/>
              <w:sz w:val="24"/>
              <w:szCs w:val="24"/>
              <w:lang w:eastAsia="nl-NL"/>
            </w:rPr>
          </w:pPr>
          <w:r w:rsidRPr="00485B1B">
            <w:rPr>
              <w:rFonts w:cstheme="minorHAnsi"/>
            </w:rPr>
            <w:fldChar w:fldCharType="begin"/>
          </w:r>
          <w:r w:rsidRPr="00485B1B">
            <w:rPr>
              <w:rFonts w:cstheme="minorHAnsi"/>
            </w:rPr>
            <w:instrText xml:space="preserve"> TOC \o "1-3" \h \z \u </w:instrText>
          </w:r>
          <w:r w:rsidRPr="00485B1B">
            <w:rPr>
              <w:rFonts w:cstheme="minorHAnsi"/>
            </w:rPr>
            <w:fldChar w:fldCharType="separate"/>
          </w:r>
          <w:hyperlink w:anchor="_Toc159056166" w:history="1">
            <w:r w:rsidR="000934A9" w:rsidRPr="00421EB8">
              <w:rPr>
                <w:rStyle w:val="Hyperlink"/>
                <w:rFonts w:cstheme="minorHAnsi"/>
                <w:noProof/>
              </w:rPr>
              <w:t>Voorwoord</w:t>
            </w:r>
            <w:r w:rsidR="000934A9">
              <w:rPr>
                <w:noProof/>
                <w:webHidden/>
              </w:rPr>
              <w:tab/>
            </w:r>
            <w:r w:rsidR="000934A9">
              <w:rPr>
                <w:noProof/>
                <w:webHidden/>
              </w:rPr>
              <w:fldChar w:fldCharType="begin"/>
            </w:r>
            <w:r w:rsidR="000934A9">
              <w:rPr>
                <w:noProof/>
                <w:webHidden/>
              </w:rPr>
              <w:instrText xml:space="preserve"> PAGEREF _Toc159056166 \h </w:instrText>
            </w:r>
            <w:r w:rsidR="000934A9">
              <w:rPr>
                <w:noProof/>
                <w:webHidden/>
              </w:rPr>
            </w:r>
            <w:r w:rsidR="000934A9">
              <w:rPr>
                <w:noProof/>
                <w:webHidden/>
              </w:rPr>
              <w:fldChar w:fldCharType="separate"/>
            </w:r>
            <w:r w:rsidR="000934A9">
              <w:rPr>
                <w:noProof/>
                <w:webHidden/>
              </w:rPr>
              <w:t>2</w:t>
            </w:r>
            <w:r w:rsidR="000934A9">
              <w:rPr>
                <w:noProof/>
                <w:webHidden/>
              </w:rPr>
              <w:fldChar w:fldCharType="end"/>
            </w:r>
          </w:hyperlink>
        </w:p>
        <w:p w14:paraId="41BE59AD" w14:textId="1E03E79F" w:rsidR="000934A9" w:rsidRDefault="00000000">
          <w:pPr>
            <w:pStyle w:val="Inhopg1"/>
            <w:rPr>
              <w:rFonts w:eastAsiaTheme="minorEastAsia"/>
              <w:noProof/>
              <w:sz w:val="24"/>
              <w:szCs w:val="24"/>
              <w:lang w:eastAsia="nl-NL"/>
            </w:rPr>
          </w:pPr>
          <w:hyperlink w:anchor="_Toc159056167" w:history="1">
            <w:r w:rsidR="000934A9" w:rsidRPr="00421EB8">
              <w:rPr>
                <w:rStyle w:val="Hyperlink"/>
                <w:rFonts w:cstheme="minorHAnsi"/>
                <w:noProof/>
              </w:rPr>
              <w:t>1  Missie en Visie</w:t>
            </w:r>
            <w:r w:rsidR="000934A9">
              <w:rPr>
                <w:noProof/>
                <w:webHidden/>
              </w:rPr>
              <w:tab/>
            </w:r>
            <w:r w:rsidR="000934A9">
              <w:rPr>
                <w:noProof/>
                <w:webHidden/>
              </w:rPr>
              <w:fldChar w:fldCharType="begin"/>
            </w:r>
            <w:r w:rsidR="000934A9">
              <w:rPr>
                <w:noProof/>
                <w:webHidden/>
              </w:rPr>
              <w:instrText xml:space="preserve"> PAGEREF _Toc159056167 \h </w:instrText>
            </w:r>
            <w:r w:rsidR="000934A9">
              <w:rPr>
                <w:noProof/>
                <w:webHidden/>
              </w:rPr>
            </w:r>
            <w:r w:rsidR="000934A9">
              <w:rPr>
                <w:noProof/>
                <w:webHidden/>
              </w:rPr>
              <w:fldChar w:fldCharType="separate"/>
            </w:r>
            <w:r w:rsidR="000934A9">
              <w:rPr>
                <w:noProof/>
                <w:webHidden/>
              </w:rPr>
              <w:t>3</w:t>
            </w:r>
            <w:r w:rsidR="000934A9">
              <w:rPr>
                <w:noProof/>
                <w:webHidden/>
              </w:rPr>
              <w:fldChar w:fldCharType="end"/>
            </w:r>
          </w:hyperlink>
        </w:p>
        <w:p w14:paraId="3E830821" w14:textId="0CD21487" w:rsidR="000934A9" w:rsidRDefault="00000000">
          <w:pPr>
            <w:pStyle w:val="Inhopg1"/>
            <w:rPr>
              <w:rFonts w:eastAsiaTheme="minorEastAsia"/>
              <w:noProof/>
              <w:sz w:val="24"/>
              <w:szCs w:val="24"/>
              <w:lang w:eastAsia="nl-NL"/>
            </w:rPr>
          </w:pPr>
          <w:hyperlink w:anchor="_Toc159056168" w:history="1">
            <w:r w:rsidR="000934A9" w:rsidRPr="00421EB8">
              <w:rPr>
                <w:rStyle w:val="Hyperlink"/>
                <w:rFonts w:cstheme="minorHAnsi"/>
                <w:noProof/>
              </w:rPr>
              <w:t>2 Woongemeenschap</w:t>
            </w:r>
            <w:r w:rsidR="000934A9">
              <w:rPr>
                <w:noProof/>
                <w:webHidden/>
              </w:rPr>
              <w:tab/>
            </w:r>
            <w:r w:rsidR="000934A9">
              <w:rPr>
                <w:noProof/>
                <w:webHidden/>
              </w:rPr>
              <w:fldChar w:fldCharType="begin"/>
            </w:r>
            <w:r w:rsidR="000934A9">
              <w:rPr>
                <w:noProof/>
                <w:webHidden/>
              </w:rPr>
              <w:instrText xml:space="preserve"> PAGEREF _Toc159056168 \h </w:instrText>
            </w:r>
            <w:r w:rsidR="000934A9">
              <w:rPr>
                <w:noProof/>
                <w:webHidden/>
              </w:rPr>
            </w:r>
            <w:r w:rsidR="000934A9">
              <w:rPr>
                <w:noProof/>
                <w:webHidden/>
              </w:rPr>
              <w:fldChar w:fldCharType="separate"/>
            </w:r>
            <w:r w:rsidR="000934A9">
              <w:rPr>
                <w:noProof/>
                <w:webHidden/>
              </w:rPr>
              <w:t>3</w:t>
            </w:r>
            <w:r w:rsidR="000934A9">
              <w:rPr>
                <w:noProof/>
                <w:webHidden/>
              </w:rPr>
              <w:fldChar w:fldCharType="end"/>
            </w:r>
          </w:hyperlink>
        </w:p>
        <w:p w14:paraId="43DBC25D" w14:textId="1D538317" w:rsidR="000934A9" w:rsidRDefault="00000000">
          <w:pPr>
            <w:pStyle w:val="Inhopg2"/>
            <w:tabs>
              <w:tab w:val="right" w:leader="dot" w:pos="9060"/>
            </w:tabs>
            <w:rPr>
              <w:rFonts w:eastAsiaTheme="minorEastAsia"/>
              <w:noProof/>
              <w:sz w:val="24"/>
              <w:szCs w:val="24"/>
              <w:lang w:eastAsia="nl-NL"/>
            </w:rPr>
          </w:pPr>
          <w:hyperlink w:anchor="_Toc159056169" w:history="1">
            <w:r w:rsidR="000934A9" w:rsidRPr="00421EB8">
              <w:rPr>
                <w:rStyle w:val="Hyperlink"/>
                <w:noProof/>
              </w:rPr>
              <w:t>2.1 Activiteiten</w:t>
            </w:r>
            <w:r w:rsidR="000934A9">
              <w:rPr>
                <w:noProof/>
                <w:webHidden/>
              </w:rPr>
              <w:tab/>
            </w:r>
            <w:r w:rsidR="000934A9">
              <w:rPr>
                <w:noProof/>
                <w:webHidden/>
              </w:rPr>
              <w:fldChar w:fldCharType="begin"/>
            </w:r>
            <w:r w:rsidR="000934A9">
              <w:rPr>
                <w:noProof/>
                <w:webHidden/>
              </w:rPr>
              <w:instrText xml:space="preserve"> PAGEREF _Toc159056169 \h </w:instrText>
            </w:r>
            <w:r w:rsidR="000934A9">
              <w:rPr>
                <w:noProof/>
                <w:webHidden/>
              </w:rPr>
            </w:r>
            <w:r w:rsidR="000934A9">
              <w:rPr>
                <w:noProof/>
                <w:webHidden/>
              </w:rPr>
              <w:fldChar w:fldCharType="separate"/>
            </w:r>
            <w:r w:rsidR="000934A9">
              <w:rPr>
                <w:noProof/>
                <w:webHidden/>
              </w:rPr>
              <w:t>3</w:t>
            </w:r>
            <w:r w:rsidR="000934A9">
              <w:rPr>
                <w:noProof/>
                <w:webHidden/>
              </w:rPr>
              <w:fldChar w:fldCharType="end"/>
            </w:r>
          </w:hyperlink>
        </w:p>
        <w:p w14:paraId="60BC4499" w14:textId="10D4CB4D" w:rsidR="000934A9" w:rsidRDefault="00000000">
          <w:pPr>
            <w:pStyle w:val="Inhopg2"/>
            <w:tabs>
              <w:tab w:val="right" w:leader="dot" w:pos="9060"/>
            </w:tabs>
            <w:rPr>
              <w:rFonts w:eastAsiaTheme="minorEastAsia"/>
              <w:noProof/>
              <w:sz w:val="24"/>
              <w:szCs w:val="24"/>
              <w:lang w:eastAsia="nl-NL"/>
            </w:rPr>
          </w:pPr>
          <w:hyperlink w:anchor="_Toc159056170" w:history="1">
            <w:r w:rsidR="000934A9" w:rsidRPr="00421EB8">
              <w:rPr>
                <w:rStyle w:val="Hyperlink"/>
                <w:noProof/>
              </w:rPr>
              <w:t>2.2 Organisatie</w:t>
            </w:r>
            <w:r w:rsidR="000934A9">
              <w:rPr>
                <w:noProof/>
                <w:webHidden/>
              </w:rPr>
              <w:tab/>
            </w:r>
            <w:r w:rsidR="000934A9">
              <w:rPr>
                <w:noProof/>
                <w:webHidden/>
              </w:rPr>
              <w:fldChar w:fldCharType="begin"/>
            </w:r>
            <w:r w:rsidR="000934A9">
              <w:rPr>
                <w:noProof/>
                <w:webHidden/>
              </w:rPr>
              <w:instrText xml:space="preserve"> PAGEREF _Toc159056170 \h </w:instrText>
            </w:r>
            <w:r w:rsidR="000934A9">
              <w:rPr>
                <w:noProof/>
                <w:webHidden/>
              </w:rPr>
            </w:r>
            <w:r w:rsidR="000934A9">
              <w:rPr>
                <w:noProof/>
                <w:webHidden/>
              </w:rPr>
              <w:fldChar w:fldCharType="separate"/>
            </w:r>
            <w:r w:rsidR="000934A9">
              <w:rPr>
                <w:noProof/>
                <w:webHidden/>
              </w:rPr>
              <w:t>4</w:t>
            </w:r>
            <w:r w:rsidR="000934A9">
              <w:rPr>
                <w:noProof/>
                <w:webHidden/>
              </w:rPr>
              <w:fldChar w:fldCharType="end"/>
            </w:r>
          </w:hyperlink>
        </w:p>
        <w:p w14:paraId="31A0811E" w14:textId="3177F812" w:rsidR="000934A9" w:rsidRDefault="00000000">
          <w:pPr>
            <w:pStyle w:val="Inhopg1"/>
            <w:rPr>
              <w:rFonts w:eastAsiaTheme="minorEastAsia"/>
              <w:noProof/>
              <w:sz w:val="24"/>
              <w:szCs w:val="24"/>
              <w:lang w:eastAsia="nl-NL"/>
            </w:rPr>
          </w:pPr>
          <w:hyperlink w:anchor="_Toc159056171" w:history="1">
            <w:r w:rsidR="000934A9" w:rsidRPr="00421EB8">
              <w:rPr>
                <w:rStyle w:val="Hyperlink"/>
                <w:rFonts w:cstheme="minorHAnsi"/>
                <w:noProof/>
              </w:rPr>
              <w:t>3 Zorg</w:t>
            </w:r>
            <w:r w:rsidR="000934A9">
              <w:rPr>
                <w:noProof/>
                <w:webHidden/>
              </w:rPr>
              <w:tab/>
            </w:r>
            <w:r w:rsidR="000934A9">
              <w:rPr>
                <w:noProof/>
                <w:webHidden/>
              </w:rPr>
              <w:fldChar w:fldCharType="begin"/>
            </w:r>
            <w:r w:rsidR="000934A9">
              <w:rPr>
                <w:noProof/>
                <w:webHidden/>
              </w:rPr>
              <w:instrText xml:space="preserve"> PAGEREF _Toc159056171 \h </w:instrText>
            </w:r>
            <w:r w:rsidR="000934A9">
              <w:rPr>
                <w:noProof/>
                <w:webHidden/>
              </w:rPr>
            </w:r>
            <w:r w:rsidR="000934A9">
              <w:rPr>
                <w:noProof/>
                <w:webHidden/>
              </w:rPr>
              <w:fldChar w:fldCharType="separate"/>
            </w:r>
            <w:r w:rsidR="000934A9">
              <w:rPr>
                <w:noProof/>
                <w:webHidden/>
              </w:rPr>
              <w:t>5</w:t>
            </w:r>
            <w:r w:rsidR="000934A9">
              <w:rPr>
                <w:noProof/>
                <w:webHidden/>
              </w:rPr>
              <w:fldChar w:fldCharType="end"/>
            </w:r>
          </w:hyperlink>
        </w:p>
        <w:p w14:paraId="75862613" w14:textId="66784A6C" w:rsidR="000934A9" w:rsidRDefault="00000000">
          <w:pPr>
            <w:pStyle w:val="Inhopg2"/>
            <w:tabs>
              <w:tab w:val="right" w:leader="dot" w:pos="9060"/>
            </w:tabs>
            <w:rPr>
              <w:rFonts w:eastAsiaTheme="minorEastAsia"/>
              <w:noProof/>
              <w:sz w:val="24"/>
              <w:szCs w:val="24"/>
              <w:lang w:eastAsia="nl-NL"/>
            </w:rPr>
          </w:pPr>
          <w:hyperlink w:anchor="_Toc159056172" w:history="1">
            <w:r w:rsidR="000934A9" w:rsidRPr="00421EB8">
              <w:rPr>
                <w:rStyle w:val="Hyperlink"/>
                <w:noProof/>
              </w:rPr>
              <w:t>3.1 Activiteiten</w:t>
            </w:r>
            <w:r w:rsidR="000934A9">
              <w:rPr>
                <w:noProof/>
                <w:webHidden/>
              </w:rPr>
              <w:tab/>
            </w:r>
            <w:r w:rsidR="000934A9">
              <w:rPr>
                <w:noProof/>
                <w:webHidden/>
              </w:rPr>
              <w:fldChar w:fldCharType="begin"/>
            </w:r>
            <w:r w:rsidR="000934A9">
              <w:rPr>
                <w:noProof/>
                <w:webHidden/>
              </w:rPr>
              <w:instrText xml:space="preserve"> PAGEREF _Toc159056172 \h </w:instrText>
            </w:r>
            <w:r w:rsidR="000934A9">
              <w:rPr>
                <w:noProof/>
                <w:webHidden/>
              </w:rPr>
            </w:r>
            <w:r w:rsidR="000934A9">
              <w:rPr>
                <w:noProof/>
                <w:webHidden/>
              </w:rPr>
              <w:fldChar w:fldCharType="separate"/>
            </w:r>
            <w:r w:rsidR="000934A9">
              <w:rPr>
                <w:noProof/>
                <w:webHidden/>
              </w:rPr>
              <w:t>5</w:t>
            </w:r>
            <w:r w:rsidR="000934A9">
              <w:rPr>
                <w:noProof/>
                <w:webHidden/>
              </w:rPr>
              <w:fldChar w:fldCharType="end"/>
            </w:r>
          </w:hyperlink>
        </w:p>
        <w:p w14:paraId="366FA05D" w14:textId="34CF42CB" w:rsidR="000934A9" w:rsidRDefault="00000000">
          <w:pPr>
            <w:pStyle w:val="Inhopg2"/>
            <w:tabs>
              <w:tab w:val="right" w:leader="dot" w:pos="9060"/>
            </w:tabs>
            <w:rPr>
              <w:rFonts w:eastAsiaTheme="minorEastAsia"/>
              <w:noProof/>
              <w:sz w:val="24"/>
              <w:szCs w:val="24"/>
              <w:lang w:eastAsia="nl-NL"/>
            </w:rPr>
          </w:pPr>
          <w:hyperlink w:anchor="_Toc159056173" w:history="1">
            <w:r w:rsidR="000934A9" w:rsidRPr="00421EB8">
              <w:rPr>
                <w:rStyle w:val="Hyperlink"/>
                <w:noProof/>
              </w:rPr>
              <w:t>3.2 Organisatie</w:t>
            </w:r>
            <w:r w:rsidR="000934A9">
              <w:rPr>
                <w:noProof/>
                <w:webHidden/>
              </w:rPr>
              <w:tab/>
            </w:r>
            <w:r w:rsidR="000934A9">
              <w:rPr>
                <w:noProof/>
                <w:webHidden/>
              </w:rPr>
              <w:fldChar w:fldCharType="begin"/>
            </w:r>
            <w:r w:rsidR="000934A9">
              <w:rPr>
                <w:noProof/>
                <w:webHidden/>
              </w:rPr>
              <w:instrText xml:space="preserve"> PAGEREF _Toc159056173 \h </w:instrText>
            </w:r>
            <w:r w:rsidR="000934A9">
              <w:rPr>
                <w:noProof/>
                <w:webHidden/>
              </w:rPr>
            </w:r>
            <w:r w:rsidR="000934A9">
              <w:rPr>
                <w:noProof/>
                <w:webHidden/>
              </w:rPr>
              <w:fldChar w:fldCharType="separate"/>
            </w:r>
            <w:r w:rsidR="000934A9">
              <w:rPr>
                <w:noProof/>
                <w:webHidden/>
              </w:rPr>
              <w:t>6</w:t>
            </w:r>
            <w:r w:rsidR="000934A9">
              <w:rPr>
                <w:noProof/>
                <w:webHidden/>
              </w:rPr>
              <w:fldChar w:fldCharType="end"/>
            </w:r>
          </w:hyperlink>
        </w:p>
        <w:p w14:paraId="7367D431" w14:textId="057C8B83" w:rsidR="000934A9" w:rsidRDefault="00000000">
          <w:pPr>
            <w:pStyle w:val="Inhopg1"/>
            <w:rPr>
              <w:rFonts w:eastAsiaTheme="minorEastAsia"/>
              <w:noProof/>
              <w:sz w:val="24"/>
              <w:szCs w:val="24"/>
              <w:lang w:eastAsia="nl-NL"/>
            </w:rPr>
          </w:pPr>
          <w:hyperlink w:anchor="_Toc159056174" w:history="1">
            <w:r w:rsidR="000934A9" w:rsidRPr="00421EB8">
              <w:rPr>
                <w:rStyle w:val="Hyperlink"/>
                <w:rFonts w:cstheme="minorHAnsi"/>
                <w:noProof/>
              </w:rPr>
              <w:t>4 Huisvesting en inventaris</w:t>
            </w:r>
            <w:r w:rsidR="000934A9">
              <w:rPr>
                <w:noProof/>
                <w:webHidden/>
              </w:rPr>
              <w:tab/>
            </w:r>
            <w:r w:rsidR="000934A9">
              <w:rPr>
                <w:noProof/>
                <w:webHidden/>
              </w:rPr>
              <w:fldChar w:fldCharType="begin"/>
            </w:r>
            <w:r w:rsidR="000934A9">
              <w:rPr>
                <w:noProof/>
                <w:webHidden/>
              </w:rPr>
              <w:instrText xml:space="preserve"> PAGEREF _Toc159056174 \h </w:instrText>
            </w:r>
            <w:r w:rsidR="000934A9">
              <w:rPr>
                <w:noProof/>
                <w:webHidden/>
              </w:rPr>
            </w:r>
            <w:r w:rsidR="000934A9">
              <w:rPr>
                <w:noProof/>
                <w:webHidden/>
              </w:rPr>
              <w:fldChar w:fldCharType="separate"/>
            </w:r>
            <w:r w:rsidR="000934A9">
              <w:rPr>
                <w:noProof/>
                <w:webHidden/>
              </w:rPr>
              <w:t>7</w:t>
            </w:r>
            <w:r w:rsidR="000934A9">
              <w:rPr>
                <w:noProof/>
                <w:webHidden/>
              </w:rPr>
              <w:fldChar w:fldCharType="end"/>
            </w:r>
          </w:hyperlink>
        </w:p>
        <w:p w14:paraId="714455C8" w14:textId="4251418F" w:rsidR="000934A9" w:rsidRDefault="00000000">
          <w:pPr>
            <w:pStyle w:val="Inhopg2"/>
            <w:tabs>
              <w:tab w:val="right" w:leader="dot" w:pos="9060"/>
            </w:tabs>
            <w:rPr>
              <w:rFonts w:eastAsiaTheme="minorEastAsia"/>
              <w:noProof/>
              <w:sz w:val="24"/>
              <w:szCs w:val="24"/>
              <w:lang w:eastAsia="nl-NL"/>
            </w:rPr>
          </w:pPr>
          <w:hyperlink w:anchor="_Toc159056175" w:history="1">
            <w:r w:rsidR="000934A9" w:rsidRPr="00421EB8">
              <w:rPr>
                <w:rStyle w:val="Hyperlink"/>
                <w:noProof/>
              </w:rPr>
              <w:t>4.1 activiteiten</w:t>
            </w:r>
            <w:r w:rsidR="000934A9">
              <w:rPr>
                <w:noProof/>
                <w:webHidden/>
              </w:rPr>
              <w:tab/>
            </w:r>
            <w:r w:rsidR="000934A9">
              <w:rPr>
                <w:noProof/>
                <w:webHidden/>
              </w:rPr>
              <w:fldChar w:fldCharType="begin"/>
            </w:r>
            <w:r w:rsidR="000934A9">
              <w:rPr>
                <w:noProof/>
                <w:webHidden/>
              </w:rPr>
              <w:instrText xml:space="preserve"> PAGEREF _Toc159056175 \h </w:instrText>
            </w:r>
            <w:r w:rsidR="000934A9">
              <w:rPr>
                <w:noProof/>
                <w:webHidden/>
              </w:rPr>
            </w:r>
            <w:r w:rsidR="000934A9">
              <w:rPr>
                <w:noProof/>
                <w:webHidden/>
              </w:rPr>
              <w:fldChar w:fldCharType="separate"/>
            </w:r>
            <w:r w:rsidR="000934A9">
              <w:rPr>
                <w:noProof/>
                <w:webHidden/>
              </w:rPr>
              <w:t>7</w:t>
            </w:r>
            <w:r w:rsidR="000934A9">
              <w:rPr>
                <w:noProof/>
                <w:webHidden/>
              </w:rPr>
              <w:fldChar w:fldCharType="end"/>
            </w:r>
          </w:hyperlink>
        </w:p>
        <w:p w14:paraId="659BCEC4" w14:textId="597AE412" w:rsidR="000934A9" w:rsidRDefault="00000000">
          <w:pPr>
            <w:pStyle w:val="Inhopg2"/>
            <w:tabs>
              <w:tab w:val="right" w:leader="dot" w:pos="9060"/>
            </w:tabs>
            <w:rPr>
              <w:rFonts w:eastAsiaTheme="minorEastAsia"/>
              <w:noProof/>
              <w:sz w:val="24"/>
              <w:szCs w:val="24"/>
              <w:lang w:eastAsia="nl-NL"/>
            </w:rPr>
          </w:pPr>
          <w:hyperlink w:anchor="_Toc159056176" w:history="1">
            <w:r w:rsidR="000934A9" w:rsidRPr="00421EB8">
              <w:rPr>
                <w:rStyle w:val="Hyperlink"/>
                <w:noProof/>
              </w:rPr>
              <w:t>4.2 organisatie</w:t>
            </w:r>
            <w:r w:rsidR="000934A9">
              <w:rPr>
                <w:noProof/>
                <w:webHidden/>
              </w:rPr>
              <w:tab/>
            </w:r>
            <w:r w:rsidR="000934A9">
              <w:rPr>
                <w:noProof/>
                <w:webHidden/>
              </w:rPr>
              <w:fldChar w:fldCharType="begin"/>
            </w:r>
            <w:r w:rsidR="000934A9">
              <w:rPr>
                <w:noProof/>
                <w:webHidden/>
              </w:rPr>
              <w:instrText xml:space="preserve"> PAGEREF _Toc159056176 \h </w:instrText>
            </w:r>
            <w:r w:rsidR="000934A9">
              <w:rPr>
                <w:noProof/>
                <w:webHidden/>
              </w:rPr>
            </w:r>
            <w:r w:rsidR="000934A9">
              <w:rPr>
                <w:noProof/>
                <w:webHidden/>
              </w:rPr>
              <w:fldChar w:fldCharType="separate"/>
            </w:r>
            <w:r w:rsidR="000934A9">
              <w:rPr>
                <w:noProof/>
                <w:webHidden/>
              </w:rPr>
              <w:t>7</w:t>
            </w:r>
            <w:r w:rsidR="000934A9">
              <w:rPr>
                <w:noProof/>
                <w:webHidden/>
              </w:rPr>
              <w:fldChar w:fldCharType="end"/>
            </w:r>
          </w:hyperlink>
        </w:p>
        <w:p w14:paraId="255831D0" w14:textId="543695F7" w:rsidR="000934A9" w:rsidRDefault="00000000">
          <w:pPr>
            <w:pStyle w:val="Inhopg1"/>
            <w:rPr>
              <w:rFonts w:eastAsiaTheme="minorEastAsia"/>
              <w:noProof/>
              <w:sz w:val="24"/>
              <w:szCs w:val="24"/>
              <w:lang w:eastAsia="nl-NL"/>
            </w:rPr>
          </w:pPr>
          <w:hyperlink w:anchor="_Toc159056177" w:history="1">
            <w:r w:rsidR="000934A9" w:rsidRPr="00421EB8">
              <w:rPr>
                <w:rStyle w:val="Hyperlink"/>
                <w:rFonts w:cstheme="minorHAnsi"/>
                <w:noProof/>
              </w:rPr>
              <w:t>5 Bestuur</w:t>
            </w:r>
            <w:r w:rsidR="000934A9">
              <w:rPr>
                <w:noProof/>
                <w:webHidden/>
              </w:rPr>
              <w:tab/>
            </w:r>
            <w:r w:rsidR="000934A9">
              <w:rPr>
                <w:noProof/>
                <w:webHidden/>
              </w:rPr>
              <w:fldChar w:fldCharType="begin"/>
            </w:r>
            <w:r w:rsidR="000934A9">
              <w:rPr>
                <w:noProof/>
                <w:webHidden/>
              </w:rPr>
              <w:instrText xml:space="preserve"> PAGEREF _Toc159056177 \h </w:instrText>
            </w:r>
            <w:r w:rsidR="000934A9">
              <w:rPr>
                <w:noProof/>
                <w:webHidden/>
              </w:rPr>
            </w:r>
            <w:r w:rsidR="000934A9">
              <w:rPr>
                <w:noProof/>
                <w:webHidden/>
              </w:rPr>
              <w:fldChar w:fldCharType="separate"/>
            </w:r>
            <w:r w:rsidR="000934A9">
              <w:rPr>
                <w:noProof/>
                <w:webHidden/>
              </w:rPr>
              <w:t>8</w:t>
            </w:r>
            <w:r w:rsidR="000934A9">
              <w:rPr>
                <w:noProof/>
                <w:webHidden/>
              </w:rPr>
              <w:fldChar w:fldCharType="end"/>
            </w:r>
          </w:hyperlink>
        </w:p>
        <w:p w14:paraId="437BAEA9" w14:textId="30E04A14" w:rsidR="000934A9" w:rsidRDefault="00000000">
          <w:pPr>
            <w:pStyle w:val="Inhopg2"/>
            <w:tabs>
              <w:tab w:val="right" w:leader="dot" w:pos="9060"/>
            </w:tabs>
            <w:rPr>
              <w:rFonts w:eastAsiaTheme="minorEastAsia"/>
              <w:noProof/>
              <w:sz w:val="24"/>
              <w:szCs w:val="24"/>
              <w:lang w:eastAsia="nl-NL"/>
            </w:rPr>
          </w:pPr>
          <w:hyperlink w:anchor="_Toc159056178" w:history="1">
            <w:r w:rsidR="000934A9" w:rsidRPr="00421EB8">
              <w:rPr>
                <w:rStyle w:val="Hyperlink"/>
                <w:rFonts w:eastAsia="Times New Roman"/>
                <w:noProof/>
              </w:rPr>
              <w:t>5.1 Secretariaat</w:t>
            </w:r>
            <w:r w:rsidR="000934A9">
              <w:rPr>
                <w:noProof/>
                <w:webHidden/>
              </w:rPr>
              <w:tab/>
            </w:r>
            <w:r w:rsidR="000934A9">
              <w:rPr>
                <w:noProof/>
                <w:webHidden/>
              </w:rPr>
              <w:fldChar w:fldCharType="begin"/>
            </w:r>
            <w:r w:rsidR="000934A9">
              <w:rPr>
                <w:noProof/>
                <w:webHidden/>
              </w:rPr>
              <w:instrText xml:space="preserve"> PAGEREF _Toc159056178 \h </w:instrText>
            </w:r>
            <w:r w:rsidR="000934A9">
              <w:rPr>
                <w:noProof/>
                <w:webHidden/>
              </w:rPr>
            </w:r>
            <w:r w:rsidR="000934A9">
              <w:rPr>
                <w:noProof/>
                <w:webHidden/>
              </w:rPr>
              <w:fldChar w:fldCharType="separate"/>
            </w:r>
            <w:r w:rsidR="000934A9">
              <w:rPr>
                <w:noProof/>
                <w:webHidden/>
              </w:rPr>
              <w:t>8</w:t>
            </w:r>
            <w:r w:rsidR="000934A9">
              <w:rPr>
                <w:noProof/>
                <w:webHidden/>
              </w:rPr>
              <w:fldChar w:fldCharType="end"/>
            </w:r>
          </w:hyperlink>
        </w:p>
        <w:p w14:paraId="7AE868C6" w14:textId="2C6F7DB9" w:rsidR="000934A9" w:rsidRDefault="00000000">
          <w:pPr>
            <w:pStyle w:val="Inhopg2"/>
            <w:tabs>
              <w:tab w:val="right" w:leader="dot" w:pos="9060"/>
            </w:tabs>
            <w:rPr>
              <w:rFonts w:eastAsiaTheme="minorEastAsia"/>
              <w:noProof/>
              <w:sz w:val="24"/>
              <w:szCs w:val="24"/>
              <w:lang w:eastAsia="nl-NL"/>
            </w:rPr>
          </w:pPr>
          <w:hyperlink w:anchor="_Toc159056179" w:history="1">
            <w:r w:rsidR="000934A9" w:rsidRPr="00421EB8">
              <w:rPr>
                <w:rStyle w:val="Hyperlink"/>
                <w:noProof/>
              </w:rPr>
              <w:t>5.2 Financiën</w:t>
            </w:r>
            <w:r w:rsidR="000934A9">
              <w:rPr>
                <w:noProof/>
                <w:webHidden/>
              </w:rPr>
              <w:tab/>
            </w:r>
            <w:r w:rsidR="000934A9">
              <w:rPr>
                <w:noProof/>
                <w:webHidden/>
              </w:rPr>
              <w:fldChar w:fldCharType="begin"/>
            </w:r>
            <w:r w:rsidR="000934A9">
              <w:rPr>
                <w:noProof/>
                <w:webHidden/>
              </w:rPr>
              <w:instrText xml:space="preserve"> PAGEREF _Toc159056179 \h </w:instrText>
            </w:r>
            <w:r w:rsidR="000934A9">
              <w:rPr>
                <w:noProof/>
                <w:webHidden/>
              </w:rPr>
            </w:r>
            <w:r w:rsidR="000934A9">
              <w:rPr>
                <w:noProof/>
                <w:webHidden/>
              </w:rPr>
              <w:fldChar w:fldCharType="separate"/>
            </w:r>
            <w:r w:rsidR="000934A9">
              <w:rPr>
                <w:noProof/>
                <w:webHidden/>
              </w:rPr>
              <w:t>8</w:t>
            </w:r>
            <w:r w:rsidR="000934A9">
              <w:rPr>
                <w:noProof/>
                <w:webHidden/>
              </w:rPr>
              <w:fldChar w:fldCharType="end"/>
            </w:r>
          </w:hyperlink>
        </w:p>
        <w:p w14:paraId="41087CE6" w14:textId="5D07AB6A" w:rsidR="000934A9" w:rsidRDefault="00000000">
          <w:pPr>
            <w:pStyle w:val="Inhopg1"/>
            <w:rPr>
              <w:rFonts w:eastAsiaTheme="minorEastAsia"/>
              <w:noProof/>
              <w:sz w:val="24"/>
              <w:szCs w:val="24"/>
              <w:lang w:eastAsia="nl-NL"/>
            </w:rPr>
          </w:pPr>
          <w:hyperlink w:anchor="_Toc159056180" w:history="1">
            <w:r w:rsidR="000934A9" w:rsidRPr="00421EB8">
              <w:rPr>
                <w:rStyle w:val="Hyperlink"/>
                <w:rFonts w:cstheme="minorHAnsi"/>
                <w:noProof/>
              </w:rPr>
              <w:t>Bijlage 1 Vergaderkalender 2024 jaarplan</w:t>
            </w:r>
            <w:r w:rsidR="000934A9">
              <w:rPr>
                <w:noProof/>
                <w:webHidden/>
              </w:rPr>
              <w:tab/>
            </w:r>
            <w:r w:rsidR="000934A9">
              <w:rPr>
                <w:noProof/>
                <w:webHidden/>
              </w:rPr>
              <w:fldChar w:fldCharType="begin"/>
            </w:r>
            <w:r w:rsidR="000934A9">
              <w:rPr>
                <w:noProof/>
                <w:webHidden/>
              </w:rPr>
              <w:instrText xml:space="preserve"> PAGEREF _Toc159056180 \h </w:instrText>
            </w:r>
            <w:r w:rsidR="000934A9">
              <w:rPr>
                <w:noProof/>
                <w:webHidden/>
              </w:rPr>
            </w:r>
            <w:r w:rsidR="000934A9">
              <w:rPr>
                <w:noProof/>
                <w:webHidden/>
              </w:rPr>
              <w:fldChar w:fldCharType="separate"/>
            </w:r>
            <w:r w:rsidR="000934A9">
              <w:rPr>
                <w:noProof/>
                <w:webHidden/>
              </w:rPr>
              <w:t>0</w:t>
            </w:r>
            <w:r w:rsidR="000934A9">
              <w:rPr>
                <w:noProof/>
                <w:webHidden/>
              </w:rPr>
              <w:fldChar w:fldCharType="end"/>
            </w:r>
          </w:hyperlink>
        </w:p>
        <w:p w14:paraId="7DAC5EE4" w14:textId="27DB293C" w:rsidR="000934A9" w:rsidRDefault="00000000">
          <w:pPr>
            <w:pStyle w:val="Inhopg1"/>
            <w:rPr>
              <w:rFonts w:eastAsiaTheme="minorEastAsia"/>
              <w:noProof/>
              <w:sz w:val="24"/>
              <w:szCs w:val="24"/>
              <w:lang w:eastAsia="nl-NL"/>
            </w:rPr>
          </w:pPr>
          <w:hyperlink w:anchor="_Toc159056181" w:history="1">
            <w:r w:rsidR="000934A9" w:rsidRPr="00421EB8">
              <w:rPr>
                <w:rStyle w:val="Hyperlink"/>
                <w:noProof/>
              </w:rPr>
              <w:t>Bijlage 2 Planning financiën</w:t>
            </w:r>
            <w:r w:rsidR="000934A9">
              <w:rPr>
                <w:noProof/>
                <w:webHidden/>
              </w:rPr>
              <w:tab/>
            </w:r>
            <w:r w:rsidR="000934A9">
              <w:rPr>
                <w:noProof/>
                <w:webHidden/>
              </w:rPr>
              <w:fldChar w:fldCharType="begin"/>
            </w:r>
            <w:r w:rsidR="000934A9">
              <w:rPr>
                <w:noProof/>
                <w:webHidden/>
              </w:rPr>
              <w:instrText xml:space="preserve"> PAGEREF _Toc159056181 \h </w:instrText>
            </w:r>
            <w:r w:rsidR="000934A9">
              <w:rPr>
                <w:noProof/>
                <w:webHidden/>
              </w:rPr>
            </w:r>
            <w:r w:rsidR="000934A9">
              <w:rPr>
                <w:noProof/>
                <w:webHidden/>
              </w:rPr>
              <w:fldChar w:fldCharType="separate"/>
            </w:r>
            <w:r w:rsidR="000934A9">
              <w:rPr>
                <w:noProof/>
                <w:webHidden/>
              </w:rPr>
              <w:t>2</w:t>
            </w:r>
            <w:r w:rsidR="000934A9">
              <w:rPr>
                <w:noProof/>
                <w:webHidden/>
              </w:rPr>
              <w:fldChar w:fldCharType="end"/>
            </w:r>
          </w:hyperlink>
        </w:p>
        <w:p w14:paraId="1E054BAC" w14:textId="58C13AC7" w:rsidR="00A67E3C" w:rsidRPr="00485B1B" w:rsidRDefault="00A67E3C">
          <w:pPr>
            <w:rPr>
              <w:rFonts w:cstheme="minorHAnsi"/>
            </w:rPr>
          </w:pPr>
          <w:r w:rsidRPr="00485B1B">
            <w:rPr>
              <w:rFonts w:cstheme="minorHAnsi"/>
              <w:b/>
              <w:bCs/>
            </w:rPr>
            <w:fldChar w:fldCharType="end"/>
          </w:r>
        </w:p>
      </w:sdtContent>
    </w:sdt>
    <w:p w14:paraId="4C1DA1EE" w14:textId="77777777" w:rsidR="00C46E55" w:rsidRPr="00485B1B" w:rsidRDefault="00C46E55" w:rsidP="00C46E55">
      <w:pPr>
        <w:rPr>
          <w:rFonts w:cstheme="minorHAnsi"/>
        </w:rPr>
      </w:pPr>
    </w:p>
    <w:p w14:paraId="71DB13DB" w14:textId="77777777" w:rsidR="00C46E55" w:rsidRPr="00485B1B" w:rsidRDefault="00C46E55" w:rsidP="00C46E55">
      <w:pPr>
        <w:rPr>
          <w:rFonts w:cstheme="minorHAnsi"/>
        </w:rPr>
      </w:pPr>
    </w:p>
    <w:p w14:paraId="16F201C2" w14:textId="77777777" w:rsidR="00C46E55" w:rsidRPr="00485B1B" w:rsidRDefault="00C46E55" w:rsidP="00C46E55">
      <w:pPr>
        <w:rPr>
          <w:rFonts w:cstheme="minorHAnsi"/>
        </w:rPr>
      </w:pPr>
    </w:p>
    <w:p w14:paraId="1DD1147C" w14:textId="77777777" w:rsidR="00C46E55" w:rsidRPr="00485B1B" w:rsidRDefault="00C46E55" w:rsidP="00C46E55">
      <w:pPr>
        <w:rPr>
          <w:rFonts w:cstheme="minorHAnsi"/>
        </w:rPr>
      </w:pPr>
    </w:p>
    <w:p w14:paraId="10EEC53D" w14:textId="77777777" w:rsidR="00A67E3C" w:rsidRPr="00485B1B" w:rsidRDefault="00A67E3C" w:rsidP="00461FED">
      <w:pPr>
        <w:pStyle w:val="Kop1"/>
        <w:rPr>
          <w:rFonts w:asciiTheme="minorHAnsi" w:hAnsiTheme="minorHAnsi" w:cstheme="minorHAnsi"/>
        </w:rPr>
      </w:pPr>
    </w:p>
    <w:p w14:paraId="3E1324F2" w14:textId="77777777" w:rsidR="00A67E3C" w:rsidRPr="00485B1B" w:rsidRDefault="00A67E3C" w:rsidP="00461FED">
      <w:pPr>
        <w:pStyle w:val="Kop1"/>
        <w:rPr>
          <w:rFonts w:asciiTheme="minorHAnsi" w:hAnsiTheme="minorHAnsi" w:cstheme="minorHAnsi"/>
        </w:rPr>
      </w:pPr>
    </w:p>
    <w:p w14:paraId="031551D4" w14:textId="77777777" w:rsidR="00A67E3C" w:rsidRPr="00485B1B" w:rsidRDefault="00A67E3C" w:rsidP="00461FED">
      <w:pPr>
        <w:pStyle w:val="Kop1"/>
        <w:rPr>
          <w:rFonts w:asciiTheme="minorHAnsi" w:hAnsiTheme="minorHAnsi" w:cstheme="minorHAnsi"/>
        </w:rPr>
      </w:pPr>
    </w:p>
    <w:p w14:paraId="2D1C5361" w14:textId="77777777" w:rsidR="00A67E3C" w:rsidRPr="00485B1B" w:rsidRDefault="00A67E3C" w:rsidP="00461FED">
      <w:pPr>
        <w:pStyle w:val="Kop1"/>
        <w:rPr>
          <w:rFonts w:asciiTheme="minorHAnsi" w:hAnsiTheme="minorHAnsi" w:cstheme="minorHAnsi"/>
        </w:rPr>
      </w:pPr>
    </w:p>
    <w:p w14:paraId="6030E20D" w14:textId="77777777" w:rsidR="000934A9" w:rsidRDefault="000934A9" w:rsidP="00E420B6">
      <w:pPr>
        <w:pStyle w:val="Kop1"/>
        <w:rPr>
          <w:rFonts w:asciiTheme="minorHAnsi" w:hAnsiTheme="minorHAnsi" w:cstheme="minorHAnsi"/>
        </w:rPr>
      </w:pPr>
    </w:p>
    <w:p w14:paraId="5F2DDB27" w14:textId="77777777" w:rsidR="000934A9" w:rsidRDefault="000934A9" w:rsidP="00E420B6">
      <w:pPr>
        <w:pStyle w:val="Kop1"/>
        <w:rPr>
          <w:rFonts w:asciiTheme="minorHAnsi" w:hAnsiTheme="minorHAnsi" w:cstheme="minorHAnsi"/>
        </w:rPr>
      </w:pPr>
    </w:p>
    <w:p w14:paraId="7CE012C4" w14:textId="77777777" w:rsidR="00E420B6" w:rsidRDefault="00E420B6" w:rsidP="00C46E55">
      <w:pPr>
        <w:rPr>
          <w:rFonts w:cstheme="minorHAnsi"/>
        </w:rPr>
      </w:pPr>
    </w:p>
    <w:p w14:paraId="5E432ECE" w14:textId="77777777" w:rsidR="00E420B6" w:rsidRDefault="00E420B6" w:rsidP="00C46E55">
      <w:pPr>
        <w:rPr>
          <w:rFonts w:cstheme="minorHAnsi"/>
        </w:rPr>
      </w:pPr>
    </w:p>
    <w:p w14:paraId="257CFCCF" w14:textId="77777777" w:rsidR="000934A9" w:rsidRPr="00485B1B" w:rsidRDefault="000934A9" w:rsidP="000934A9">
      <w:pPr>
        <w:pStyle w:val="Kop1"/>
        <w:rPr>
          <w:rFonts w:asciiTheme="minorHAnsi" w:hAnsiTheme="minorHAnsi" w:cstheme="minorHAnsi"/>
        </w:rPr>
      </w:pPr>
      <w:bookmarkStart w:id="0" w:name="_Toc159056166"/>
      <w:r w:rsidRPr="00485B1B">
        <w:rPr>
          <w:rFonts w:asciiTheme="minorHAnsi" w:hAnsiTheme="minorHAnsi" w:cstheme="minorHAnsi"/>
        </w:rPr>
        <w:lastRenderedPageBreak/>
        <w:t>Voorwoord</w:t>
      </w:r>
      <w:bookmarkEnd w:id="0"/>
      <w:r w:rsidRPr="00485B1B">
        <w:rPr>
          <w:rFonts w:asciiTheme="minorHAnsi" w:hAnsiTheme="minorHAnsi" w:cstheme="minorHAnsi"/>
        </w:rPr>
        <w:t xml:space="preserve"> </w:t>
      </w:r>
    </w:p>
    <w:p w14:paraId="0D92011C" w14:textId="77777777" w:rsidR="000934A9" w:rsidRDefault="000934A9" w:rsidP="00C46E55">
      <w:pPr>
        <w:rPr>
          <w:rFonts w:cstheme="minorHAnsi"/>
        </w:rPr>
      </w:pPr>
    </w:p>
    <w:p w14:paraId="3E9536BA" w14:textId="340A6358" w:rsidR="008F0C9E" w:rsidRPr="00485B1B" w:rsidRDefault="002C47B6" w:rsidP="00C46E55">
      <w:pPr>
        <w:rPr>
          <w:rFonts w:cstheme="minorHAnsi"/>
        </w:rPr>
      </w:pPr>
      <w:r w:rsidRPr="00485B1B">
        <w:rPr>
          <w:rFonts w:cstheme="minorHAnsi"/>
        </w:rPr>
        <w:t>Het afgelopen jaar hebben we met de vaststelling van de “grandstrategie</w:t>
      </w:r>
      <w:r w:rsidR="00EE7DC0" w:rsidRPr="00485B1B">
        <w:rPr>
          <w:rFonts w:cstheme="minorHAnsi"/>
        </w:rPr>
        <w:t xml:space="preserve">” een stevig fundament gelegd onder het functioneren van de woongemeenschap. Ook </w:t>
      </w:r>
      <w:r w:rsidR="00A8579B" w:rsidRPr="00485B1B">
        <w:rPr>
          <w:rFonts w:cstheme="minorHAnsi"/>
        </w:rPr>
        <w:t xml:space="preserve">wordt de </w:t>
      </w:r>
      <w:r w:rsidR="00D33032" w:rsidRPr="00485B1B">
        <w:rPr>
          <w:rFonts w:cstheme="minorHAnsi"/>
        </w:rPr>
        <w:t>continuïteit</w:t>
      </w:r>
      <w:r w:rsidR="00A8579B" w:rsidRPr="00485B1B">
        <w:rPr>
          <w:rFonts w:cstheme="minorHAnsi"/>
        </w:rPr>
        <w:t xml:space="preserve"> beter gewaarborgd door </w:t>
      </w:r>
      <w:r w:rsidR="0090594A" w:rsidRPr="00485B1B">
        <w:rPr>
          <w:rFonts w:cstheme="minorHAnsi"/>
        </w:rPr>
        <w:t>de herschikking van de taken en verantwoordelijkheden</w:t>
      </w:r>
      <w:r w:rsidR="00A8579B" w:rsidRPr="00485B1B">
        <w:rPr>
          <w:rFonts w:cstheme="minorHAnsi"/>
        </w:rPr>
        <w:t xml:space="preserve"> binnen het bestuur. </w:t>
      </w:r>
    </w:p>
    <w:p w14:paraId="731430AC" w14:textId="5DD7C848" w:rsidR="00C46E55" w:rsidRPr="00485B1B" w:rsidRDefault="008F0C9E" w:rsidP="00C46E55">
      <w:pPr>
        <w:rPr>
          <w:rFonts w:cstheme="minorHAnsi"/>
        </w:rPr>
      </w:pPr>
      <w:r w:rsidRPr="00485B1B">
        <w:rPr>
          <w:rFonts w:cstheme="minorHAnsi"/>
        </w:rPr>
        <w:t xml:space="preserve">De woongemeenschap gaat in 2024 verdere stappen zetten om </w:t>
      </w:r>
      <w:r w:rsidR="001B3E7E">
        <w:rPr>
          <w:rFonts w:cstheme="minorHAnsi"/>
        </w:rPr>
        <w:t xml:space="preserve">ook </w:t>
      </w:r>
      <w:r w:rsidRPr="00485B1B">
        <w:rPr>
          <w:rFonts w:cstheme="minorHAnsi"/>
        </w:rPr>
        <w:t xml:space="preserve">op </w:t>
      </w:r>
      <w:r w:rsidR="001B3E7E">
        <w:rPr>
          <w:rFonts w:cstheme="minorHAnsi"/>
        </w:rPr>
        <w:t xml:space="preserve">langere </w:t>
      </w:r>
      <w:r w:rsidRPr="00485B1B">
        <w:rPr>
          <w:rFonts w:cstheme="minorHAnsi"/>
        </w:rPr>
        <w:t xml:space="preserve">termijn </w:t>
      </w:r>
      <w:r w:rsidR="0048213A" w:rsidRPr="00485B1B">
        <w:rPr>
          <w:rFonts w:cstheme="minorHAnsi"/>
        </w:rPr>
        <w:t xml:space="preserve">een fijne woonomgeving te </w:t>
      </w:r>
      <w:r w:rsidR="00D15D2A" w:rsidRPr="00485B1B">
        <w:rPr>
          <w:rFonts w:cstheme="minorHAnsi"/>
        </w:rPr>
        <w:t xml:space="preserve">waarborgen. Eén van de stappen </w:t>
      </w:r>
      <w:r w:rsidR="00AE119C" w:rsidRPr="00485B1B">
        <w:rPr>
          <w:rFonts w:cstheme="minorHAnsi"/>
        </w:rPr>
        <w:t>is om meer planmatig te werken</w:t>
      </w:r>
      <w:r w:rsidR="001554EA" w:rsidRPr="00485B1B">
        <w:rPr>
          <w:rFonts w:cstheme="minorHAnsi"/>
        </w:rPr>
        <w:t>. In dit jaar</w:t>
      </w:r>
      <w:r w:rsidR="005C3BDA" w:rsidRPr="00485B1B">
        <w:rPr>
          <w:rFonts w:cstheme="minorHAnsi"/>
        </w:rPr>
        <w:t>plan</w:t>
      </w:r>
      <w:r w:rsidR="00FA59E8" w:rsidRPr="00485B1B">
        <w:rPr>
          <w:rFonts w:cstheme="minorHAnsi"/>
        </w:rPr>
        <w:t xml:space="preserve"> 2024</w:t>
      </w:r>
      <w:r w:rsidR="001554EA" w:rsidRPr="00485B1B">
        <w:rPr>
          <w:rFonts w:cstheme="minorHAnsi"/>
        </w:rPr>
        <w:t xml:space="preserve"> wordt beschreven wie, wat, wanneer </w:t>
      </w:r>
      <w:r w:rsidR="004C311A" w:rsidRPr="00485B1B">
        <w:rPr>
          <w:rFonts w:cstheme="minorHAnsi"/>
        </w:rPr>
        <w:t xml:space="preserve">doet om </w:t>
      </w:r>
      <w:r w:rsidR="00FA59E8" w:rsidRPr="00485B1B">
        <w:rPr>
          <w:rFonts w:cstheme="minorHAnsi"/>
        </w:rPr>
        <w:t>te zorgen voor een go</w:t>
      </w:r>
      <w:r w:rsidR="002F04E2" w:rsidRPr="00485B1B">
        <w:rPr>
          <w:rFonts w:cstheme="minorHAnsi"/>
        </w:rPr>
        <w:t xml:space="preserve">ede </w:t>
      </w:r>
      <w:r w:rsidR="004C311A" w:rsidRPr="00485B1B">
        <w:rPr>
          <w:rFonts w:cstheme="minorHAnsi"/>
        </w:rPr>
        <w:t>zorg</w:t>
      </w:r>
      <w:r w:rsidR="00C71206" w:rsidRPr="00485B1B">
        <w:rPr>
          <w:rFonts w:cstheme="minorHAnsi"/>
        </w:rPr>
        <w:t>, huisvesting</w:t>
      </w:r>
      <w:r w:rsidR="004F0A7E" w:rsidRPr="00485B1B">
        <w:rPr>
          <w:rFonts w:cstheme="minorHAnsi"/>
        </w:rPr>
        <w:t>, financiering en sturing</w:t>
      </w:r>
      <w:r w:rsidR="002F04E2" w:rsidRPr="00485B1B">
        <w:rPr>
          <w:rFonts w:cstheme="minorHAnsi"/>
        </w:rPr>
        <w:t>.</w:t>
      </w:r>
      <w:r w:rsidR="004F0A7E" w:rsidRPr="00485B1B">
        <w:rPr>
          <w:rFonts w:cstheme="minorHAnsi"/>
        </w:rPr>
        <w:t xml:space="preserve"> </w:t>
      </w:r>
      <w:r w:rsidR="00D15D2A" w:rsidRPr="00485B1B">
        <w:rPr>
          <w:rFonts w:cstheme="minorHAnsi"/>
        </w:rPr>
        <w:t xml:space="preserve"> </w:t>
      </w:r>
      <w:r w:rsidR="00C46E55" w:rsidRPr="00485B1B">
        <w:rPr>
          <w:rFonts w:cstheme="minorHAnsi"/>
        </w:rPr>
        <w:t xml:space="preserve">Het is </w:t>
      </w:r>
      <w:r w:rsidR="00DF61B4">
        <w:rPr>
          <w:rFonts w:cstheme="minorHAnsi"/>
        </w:rPr>
        <w:t xml:space="preserve">zo </w:t>
      </w:r>
      <w:r w:rsidR="00C46E55" w:rsidRPr="00485B1B">
        <w:rPr>
          <w:rFonts w:cstheme="minorHAnsi"/>
        </w:rPr>
        <w:t>veel duidelijker wat we van elkaar en onze partners verwachtingen.  Bovendien worden taken makkelijker overdraagbaar</w:t>
      </w:r>
      <w:r w:rsidR="002F04E2" w:rsidRPr="00485B1B">
        <w:rPr>
          <w:rFonts w:cstheme="minorHAnsi"/>
        </w:rPr>
        <w:t xml:space="preserve">. </w:t>
      </w:r>
      <w:r w:rsidR="00C46E55" w:rsidRPr="00485B1B">
        <w:rPr>
          <w:rFonts w:cstheme="minorHAnsi"/>
        </w:rPr>
        <w:t>We sturen proactief in plaats van reactief op zaken die ons overvallen. Naar buiten gebruiken we het jaarplanproces om goede afspraken met onze partners te maken. Tenslotte is het jaarplan te gebruiken voor representatieve doeleinden: Hier staan we voor en daar zijn we trots op. Dat geeft vertrouwen in Dolfijn.</w:t>
      </w:r>
    </w:p>
    <w:p w14:paraId="4024BEBB" w14:textId="08DA34FA" w:rsidR="00C46E55" w:rsidRDefault="00C46E55" w:rsidP="003765DD">
      <w:pPr>
        <w:rPr>
          <w:rFonts w:cstheme="minorHAnsi"/>
        </w:rPr>
      </w:pPr>
      <w:r w:rsidRPr="00485B1B">
        <w:rPr>
          <w:rFonts w:cstheme="minorHAnsi"/>
        </w:rPr>
        <w:t>We spreken in een jaarplan onze gemeenschappelijke inspanning af. Natuurlijk zal het altijd anders lopen dan gepland.  Ook laat zich niet alles regelen in een jaarplan. Alleen al omdat we een en ander nog moeten uitzoeken. Dat benoemen we ook zo. Ook zullen zaken op ons pad komen die we niet hebben voorzien. Dit soort zaken delen we met elkaar</w:t>
      </w:r>
      <w:r w:rsidR="003765DD" w:rsidRPr="00485B1B">
        <w:rPr>
          <w:rFonts w:cstheme="minorHAnsi"/>
        </w:rPr>
        <w:t>.</w:t>
      </w:r>
      <w:r w:rsidR="00225D3C">
        <w:rPr>
          <w:rFonts w:cstheme="minorHAnsi"/>
        </w:rPr>
        <w:t xml:space="preserve"> </w:t>
      </w:r>
    </w:p>
    <w:p w14:paraId="336E032C" w14:textId="74D350A7" w:rsidR="00166A32" w:rsidRPr="00485B1B" w:rsidRDefault="00166A32" w:rsidP="003765DD">
      <w:pPr>
        <w:rPr>
          <w:rFonts w:cstheme="minorHAnsi"/>
        </w:rPr>
      </w:pPr>
      <w:r>
        <w:rPr>
          <w:rFonts w:cstheme="minorHAnsi"/>
        </w:rPr>
        <w:t xml:space="preserve">Het jaarplan is opgesteld </w:t>
      </w:r>
      <w:proofErr w:type="spellStart"/>
      <w:r>
        <w:rPr>
          <w:rFonts w:cstheme="minorHAnsi"/>
        </w:rPr>
        <w:t>ddor</w:t>
      </w:r>
      <w:proofErr w:type="spellEnd"/>
      <w:r>
        <w:rPr>
          <w:rFonts w:cstheme="minorHAnsi"/>
        </w:rPr>
        <w:t xml:space="preserve"> de “</w:t>
      </w:r>
      <w:proofErr w:type="spellStart"/>
      <w:r>
        <w:rPr>
          <w:rFonts w:cstheme="minorHAnsi"/>
        </w:rPr>
        <w:t>portfeuillehouders</w:t>
      </w:r>
      <w:proofErr w:type="spellEnd"/>
      <w:r>
        <w:rPr>
          <w:rFonts w:cstheme="minorHAnsi"/>
        </w:rPr>
        <w:t xml:space="preserve">” en overlegt met Amarant en de “Vrienden van Dolfijn”. Dank voor hun bijdrage </w:t>
      </w:r>
    </w:p>
    <w:p w14:paraId="02152213" w14:textId="2AB26FF9" w:rsidR="003765DD" w:rsidRPr="00485B1B" w:rsidRDefault="003765DD" w:rsidP="003765DD">
      <w:pPr>
        <w:rPr>
          <w:rFonts w:cstheme="minorHAnsi"/>
        </w:rPr>
      </w:pPr>
    </w:p>
    <w:p w14:paraId="568EC7B1" w14:textId="3F52D934" w:rsidR="003765DD" w:rsidRPr="00485B1B" w:rsidRDefault="003765DD" w:rsidP="003765DD">
      <w:pPr>
        <w:rPr>
          <w:rFonts w:cstheme="minorHAnsi"/>
        </w:rPr>
      </w:pPr>
      <w:r w:rsidRPr="00485B1B">
        <w:rPr>
          <w:rFonts w:cstheme="minorHAnsi"/>
        </w:rPr>
        <w:t xml:space="preserve">Geert </w:t>
      </w:r>
      <w:r w:rsidR="007100D4">
        <w:rPr>
          <w:rFonts w:cstheme="minorHAnsi"/>
        </w:rPr>
        <w:t>V</w:t>
      </w:r>
      <w:r w:rsidRPr="00485B1B">
        <w:rPr>
          <w:rFonts w:cstheme="minorHAnsi"/>
        </w:rPr>
        <w:t>ersteijlen</w:t>
      </w:r>
    </w:p>
    <w:p w14:paraId="1E9B0848" w14:textId="6892BA8E" w:rsidR="003765DD" w:rsidRPr="00485B1B" w:rsidRDefault="003765DD" w:rsidP="003765DD">
      <w:pPr>
        <w:rPr>
          <w:rFonts w:cstheme="minorHAnsi"/>
        </w:rPr>
      </w:pPr>
      <w:r w:rsidRPr="00485B1B">
        <w:rPr>
          <w:rFonts w:cstheme="minorHAnsi"/>
        </w:rPr>
        <w:t>Voorzitter</w:t>
      </w:r>
    </w:p>
    <w:p w14:paraId="40787A06" w14:textId="77777777" w:rsidR="003765DD" w:rsidRPr="00485B1B" w:rsidRDefault="003765DD" w:rsidP="003765DD">
      <w:pPr>
        <w:rPr>
          <w:rFonts w:cstheme="minorHAnsi"/>
        </w:rPr>
      </w:pPr>
    </w:p>
    <w:p w14:paraId="5F205C4A" w14:textId="731B0690" w:rsidR="003765DD" w:rsidRPr="00485B1B" w:rsidRDefault="000A5AAD" w:rsidP="003765DD">
      <w:pPr>
        <w:rPr>
          <w:rFonts w:cstheme="minorHAnsi"/>
        </w:rPr>
      </w:pPr>
      <w:r>
        <w:t xml:space="preserve">                                                    </w:t>
      </w:r>
      <w:r>
        <w:fldChar w:fldCharType="begin"/>
      </w:r>
      <w:r w:rsidR="000D6F2C">
        <w:instrText xml:space="preserve"> INCLUDEPICTURE "C:\\Users\\hcmzopfi\\Library\\Group Containers\\UBF8T346G9.ms\\WebArchiveCopyPasteTempFiles\\com.microsoft.Word\\images?q=tbnANd9GcQdfdw1tOqR_NpLM0EnRswG_2ehwVq4IFnHySIliNsJQij_SX0j3fK5VALec7UKiJ50nw&amp;usqp=CAU" \* MERGEFORMAT </w:instrText>
      </w:r>
      <w:r>
        <w:fldChar w:fldCharType="separate"/>
      </w:r>
      <w:r>
        <w:rPr>
          <w:noProof/>
        </w:rPr>
        <w:drawing>
          <wp:inline distT="0" distB="0" distL="0" distR="0" wp14:anchorId="66EED853" wp14:editId="4160E41E">
            <wp:extent cx="2336800" cy="1549400"/>
            <wp:effectExtent l="0" t="0" r="0" b="0"/>
            <wp:docPr id="1817870966" name="Afbeelding 2" descr="voorzittershamer - Volkstuinders Vereniging in Doe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orzittershamer - Volkstuinders Vereniging in Doesbur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800" cy="1549400"/>
                    </a:xfrm>
                    <a:prstGeom prst="rect">
                      <a:avLst/>
                    </a:prstGeom>
                    <a:noFill/>
                    <a:ln>
                      <a:noFill/>
                    </a:ln>
                  </pic:spPr>
                </pic:pic>
              </a:graphicData>
            </a:graphic>
          </wp:inline>
        </w:drawing>
      </w:r>
      <w:r>
        <w:fldChar w:fldCharType="end"/>
      </w:r>
    </w:p>
    <w:p w14:paraId="2FFFC72C" w14:textId="77777777" w:rsidR="003765DD" w:rsidRPr="00485B1B" w:rsidRDefault="003765DD" w:rsidP="003765DD">
      <w:pPr>
        <w:rPr>
          <w:rFonts w:cstheme="minorHAnsi"/>
        </w:rPr>
      </w:pPr>
    </w:p>
    <w:p w14:paraId="524B1D4B" w14:textId="77777777" w:rsidR="003765DD" w:rsidRPr="00485B1B" w:rsidRDefault="003765DD" w:rsidP="003765DD">
      <w:pPr>
        <w:rPr>
          <w:rFonts w:cstheme="minorHAnsi"/>
        </w:rPr>
      </w:pPr>
    </w:p>
    <w:p w14:paraId="2304AE5D" w14:textId="77777777" w:rsidR="003765DD" w:rsidRPr="00485B1B" w:rsidRDefault="003765DD" w:rsidP="003765DD">
      <w:pPr>
        <w:rPr>
          <w:rFonts w:cstheme="minorHAnsi"/>
        </w:rPr>
      </w:pPr>
    </w:p>
    <w:p w14:paraId="19081DC9" w14:textId="77777777" w:rsidR="003765DD" w:rsidRPr="00485B1B" w:rsidRDefault="003765DD" w:rsidP="003765DD">
      <w:pPr>
        <w:rPr>
          <w:rFonts w:cstheme="minorHAnsi"/>
        </w:rPr>
      </w:pPr>
    </w:p>
    <w:p w14:paraId="3DB0054C" w14:textId="77777777" w:rsidR="003765DD" w:rsidRPr="00485B1B" w:rsidRDefault="003765DD" w:rsidP="003765DD">
      <w:pPr>
        <w:rPr>
          <w:rFonts w:cstheme="minorHAnsi"/>
        </w:rPr>
      </w:pPr>
    </w:p>
    <w:p w14:paraId="5CB5ECD0" w14:textId="01205932" w:rsidR="00C46E55" w:rsidRPr="00485B1B" w:rsidRDefault="00A67E3C" w:rsidP="00461FED">
      <w:pPr>
        <w:pStyle w:val="Kop1"/>
        <w:rPr>
          <w:rFonts w:asciiTheme="minorHAnsi" w:hAnsiTheme="minorHAnsi" w:cstheme="minorHAnsi"/>
        </w:rPr>
      </w:pPr>
      <w:bookmarkStart w:id="1" w:name="_Toc159056167"/>
      <w:r w:rsidRPr="00485B1B">
        <w:rPr>
          <w:rFonts w:asciiTheme="minorHAnsi" w:hAnsiTheme="minorHAnsi" w:cstheme="minorHAnsi"/>
        </w:rPr>
        <w:lastRenderedPageBreak/>
        <w:t xml:space="preserve">1 </w:t>
      </w:r>
      <w:r w:rsidR="00B57FF4" w:rsidRPr="00485B1B">
        <w:rPr>
          <w:rFonts w:asciiTheme="minorHAnsi" w:hAnsiTheme="minorHAnsi" w:cstheme="minorHAnsi"/>
        </w:rPr>
        <w:t xml:space="preserve"> </w:t>
      </w:r>
      <w:r w:rsidR="000A5AAD">
        <w:rPr>
          <w:rFonts w:asciiTheme="minorHAnsi" w:hAnsiTheme="minorHAnsi" w:cstheme="minorHAnsi"/>
        </w:rPr>
        <w:t>M</w:t>
      </w:r>
      <w:r w:rsidR="00B57FF4" w:rsidRPr="00485B1B">
        <w:rPr>
          <w:rFonts w:asciiTheme="minorHAnsi" w:hAnsiTheme="minorHAnsi" w:cstheme="minorHAnsi"/>
        </w:rPr>
        <w:t xml:space="preserve">issie en </w:t>
      </w:r>
      <w:r w:rsidR="004D5301">
        <w:rPr>
          <w:rFonts w:asciiTheme="minorHAnsi" w:hAnsiTheme="minorHAnsi" w:cstheme="minorHAnsi"/>
        </w:rPr>
        <w:t>Visie</w:t>
      </w:r>
      <w:bookmarkEnd w:id="1"/>
      <w:r w:rsidR="004D5301" w:rsidRPr="00485B1B">
        <w:rPr>
          <w:rFonts w:asciiTheme="minorHAnsi" w:hAnsiTheme="minorHAnsi" w:cstheme="minorHAnsi"/>
        </w:rPr>
        <w:t xml:space="preserve"> </w:t>
      </w:r>
    </w:p>
    <w:p w14:paraId="4677F3CF" w14:textId="77777777" w:rsidR="00BB61D6" w:rsidRDefault="00BB61D6" w:rsidP="00C46E55">
      <w:pPr>
        <w:pBdr>
          <w:left w:val="nil"/>
        </w:pBdr>
        <w:spacing w:after="0" w:line="240" w:lineRule="auto"/>
        <w:rPr>
          <w:rFonts w:cstheme="minorHAnsi"/>
        </w:rPr>
      </w:pPr>
    </w:p>
    <w:p w14:paraId="1672F633" w14:textId="192F4BB4" w:rsidR="00C46E55" w:rsidRPr="006407D0" w:rsidRDefault="00656398" w:rsidP="00C46E55">
      <w:pPr>
        <w:pBdr>
          <w:left w:val="nil"/>
        </w:pBdr>
        <w:spacing w:after="0" w:line="240" w:lineRule="auto"/>
        <w:rPr>
          <w:rFonts w:cstheme="minorHAnsi"/>
        </w:rPr>
      </w:pPr>
      <w:r w:rsidRPr="006407D0">
        <w:rPr>
          <w:rFonts w:cstheme="minorHAnsi"/>
        </w:rPr>
        <w:t xml:space="preserve">In onze gemeenschappelijke strategie is aangegeven dat </w:t>
      </w:r>
      <w:r w:rsidR="00C46E55" w:rsidRPr="006407D0">
        <w:rPr>
          <w:rFonts w:cstheme="minorHAnsi"/>
        </w:rPr>
        <w:t>Woongroep Dolfijn is er om mensen met een verstandelijke handicap een fijne, vertrouwde en veilige woonomgeving te bieden, waarin alle bewoners, ongeacht levensfase, mogelijkheden of beperkingen, een waardevol bestaan leiden.</w:t>
      </w:r>
      <w:r w:rsidR="004379CE" w:rsidRPr="006407D0">
        <w:rPr>
          <w:rFonts w:cstheme="minorHAnsi"/>
        </w:rPr>
        <w:t xml:space="preserve"> </w:t>
      </w:r>
      <w:r w:rsidR="00C46E55" w:rsidRPr="006407D0">
        <w:rPr>
          <w:rFonts w:cstheme="minorHAnsi"/>
        </w:rPr>
        <w:t>Bewoners worden gestimuleerd om zo optimaal mogelijk deel te nemen aan het sociale leven in de woongroep en de omringende maatschappij. Hierbij wordt naar een passende balans gezocht tussen het wonen in het eigen appartement en het wonen in de groep met elkaar.</w:t>
      </w:r>
    </w:p>
    <w:p w14:paraId="018D0897" w14:textId="510A9600" w:rsidR="00C46E55" w:rsidRPr="006407D0" w:rsidRDefault="00C46E55" w:rsidP="00C46E55">
      <w:pPr>
        <w:pBdr>
          <w:left w:val="nil"/>
        </w:pBdr>
        <w:spacing w:after="0" w:line="240" w:lineRule="auto"/>
        <w:rPr>
          <w:rFonts w:cstheme="minorHAnsi"/>
        </w:rPr>
      </w:pPr>
      <w:r w:rsidRPr="006407D0">
        <w:rPr>
          <w:rFonts w:cstheme="minorHAnsi"/>
        </w:rPr>
        <w:t>In de woongroep wordt een 24-uurs zorgcontext geboden zodat bewoners veilig kunnen wonen in een huiselijke omgeving. Bewoners wonen in een eigen (</w:t>
      </w:r>
      <w:r w:rsidR="006D4131" w:rsidRPr="006407D0">
        <w:rPr>
          <w:rFonts w:cstheme="minorHAnsi"/>
        </w:rPr>
        <w:t>privé</w:t>
      </w:r>
      <w:r w:rsidRPr="006407D0">
        <w:rPr>
          <w:rFonts w:cstheme="minorHAnsi"/>
        </w:rPr>
        <w:t>) appartement, maar hebben daarnaast ook de beschikking over centrale ruimtes voor groepsactiviteiten.</w:t>
      </w:r>
    </w:p>
    <w:p w14:paraId="1A8F354A" w14:textId="77777777" w:rsidR="00C46E55" w:rsidRPr="006407D0" w:rsidRDefault="00C46E55" w:rsidP="00C46E55">
      <w:pPr>
        <w:pBdr>
          <w:left w:val="nil"/>
        </w:pBdr>
        <w:spacing w:after="0" w:line="240" w:lineRule="auto"/>
        <w:rPr>
          <w:rFonts w:cstheme="minorHAnsi"/>
        </w:rPr>
      </w:pPr>
      <w:r w:rsidRPr="006407D0">
        <w:rPr>
          <w:rFonts w:cstheme="minorHAnsi"/>
        </w:rPr>
        <w:t>We vinden het belangrijk dat bewoners zelf keuzes maken en gekozen leefwijzen blijven voortzetten. Bewoners worden actief en persoonlijk gestimuleerd door professionele begeleiding om:</w:t>
      </w:r>
    </w:p>
    <w:p w14:paraId="02FC26B6" w14:textId="77777777" w:rsidR="00C46E55" w:rsidRPr="006407D0" w:rsidRDefault="00C46E55" w:rsidP="00C46E55">
      <w:pPr>
        <w:numPr>
          <w:ilvl w:val="0"/>
          <w:numId w:val="3"/>
        </w:numPr>
        <w:pBdr>
          <w:top w:val="nil"/>
          <w:left w:val="nil"/>
          <w:bottom w:val="nil"/>
          <w:right w:val="nil"/>
          <w:between w:val="nil"/>
          <w:bar w:val="nil"/>
        </w:pBdr>
        <w:spacing w:after="0" w:line="240" w:lineRule="auto"/>
        <w:rPr>
          <w:rFonts w:cstheme="minorHAnsi"/>
        </w:rPr>
      </w:pPr>
      <w:r w:rsidRPr="006407D0">
        <w:rPr>
          <w:rFonts w:cstheme="minorHAnsi"/>
        </w:rPr>
        <w:t>Zich persoonlijk te blijven ontwikkelen, gericht op de lichamelijke en verstandelijke mogelijkheden van de bewoner;</w:t>
      </w:r>
    </w:p>
    <w:p w14:paraId="1E65D665" w14:textId="77777777" w:rsidR="00C46E55" w:rsidRPr="006407D0" w:rsidRDefault="00C46E55" w:rsidP="00C46E55">
      <w:pPr>
        <w:numPr>
          <w:ilvl w:val="0"/>
          <w:numId w:val="3"/>
        </w:numPr>
        <w:pBdr>
          <w:top w:val="nil"/>
          <w:left w:val="nil"/>
          <w:bottom w:val="nil"/>
          <w:right w:val="nil"/>
          <w:between w:val="nil"/>
          <w:bar w:val="nil"/>
        </w:pBdr>
        <w:spacing w:after="0" w:line="240" w:lineRule="auto"/>
        <w:rPr>
          <w:rFonts w:cstheme="minorHAnsi"/>
        </w:rPr>
      </w:pPr>
      <w:r w:rsidRPr="006407D0">
        <w:rPr>
          <w:rFonts w:cstheme="minorHAnsi"/>
        </w:rPr>
        <w:t>Vaardigheden te ontwikkelen die hun deelname aan activiteiten mogelijk maken of verbeteren;</w:t>
      </w:r>
    </w:p>
    <w:p w14:paraId="43DE9A5A" w14:textId="77777777" w:rsidR="00C46E55" w:rsidRPr="006407D0" w:rsidRDefault="00C46E55" w:rsidP="00C46E55">
      <w:pPr>
        <w:numPr>
          <w:ilvl w:val="0"/>
          <w:numId w:val="3"/>
        </w:numPr>
        <w:pBdr>
          <w:top w:val="nil"/>
          <w:left w:val="nil"/>
          <w:bottom w:val="nil"/>
          <w:right w:val="nil"/>
          <w:between w:val="nil"/>
          <w:bar w:val="nil"/>
        </w:pBdr>
        <w:spacing w:after="0" w:line="240" w:lineRule="auto"/>
        <w:rPr>
          <w:rFonts w:cstheme="minorHAnsi"/>
        </w:rPr>
      </w:pPr>
      <w:r w:rsidRPr="006407D0">
        <w:rPr>
          <w:rFonts w:cstheme="minorHAnsi"/>
        </w:rPr>
        <w:t>Deel te nemen aan (</w:t>
      </w:r>
      <w:proofErr w:type="spellStart"/>
      <w:r w:rsidRPr="006407D0">
        <w:rPr>
          <w:rFonts w:cstheme="minorHAnsi"/>
        </w:rPr>
        <w:t>groeps</w:t>
      </w:r>
      <w:proofErr w:type="spellEnd"/>
      <w:r w:rsidRPr="006407D0">
        <w:rPr>
          <w:rFonts w:cstheme="minorHAnsi"/>
        </w:rPr>
        <w:t>)activiteiten in de woonomgeving, de wijk en/of daarbuiten;</w:t>
      </w:r>
    </w:p>
    <w:p w14:paraId="4DD443A0" w14:textId="77777777" w:rsidR="00C46E55" w:rsidRPr="006407D0" w:rsidRDefault="00C46E55" w:rsidP="00C46E55">
      <w:pPr>
        <w:numPr>
          <w:ilvl w:val="0"/>
          <w:numId w:val="3"/>
        </w:numPr>
        <w:pBdr>
          <w:top w:val="nil"/>
          <w:left w:val="nil"/>
          <w:bottom w:val="nil"/>
          <w:right w:val="nil"/>
          <w:between w:val="nil"/>
          <w:bar w:val="nil"/>
        </w:pBdr>
        <w:spacing w:after="0" w:line="240" w:lineRule="auto"/>
        <w:rPr>
          <w:rFonts w:cstheme="minorHAnsi"/>
        </w:rPr>
      </w:pPr>
      <w:r w:rsidRPr="006407D0">
        <w:rPr>
          <w:rFonts w:cstheme="minorHAnsi"/>
        </w:rPr>
        <w:t>Zich respectvol op te stellen naar medebewoners en medemensen in het algemeen;</w:t>
      </w:r>
    </w:p>
    <w:p w14:paraId="633339DF" w14:textId="77777777" w:rsidR="00C46E55" w:rsidRPr="006407D0" w:rsidRDefault="00C46E55" w:rsidP="00C46E55">
      <w:pPr>
        <w:numPr>
          <w:ilvl w:val="0"/>
          <w:numId w:val="3"/>
        </w:numPr>
        <w:pBdr>
          <w:top w:val="nil"/>
          <w:left w:val="nil"/>
          <w:bottom w:val="nil"/>
          <w:right w:val="nil"/>
          <w:between w:val="nil"/>
          <w:bar w:val="nil"/>
        </w:pBdr>
        <w:spacing w:after="0" w:line="240" w:lineRule="auto"/>
        <w:rPr>
          <w:rFonts w:cstheme="minorHAnsi"/>
        </w:rPr>
      </w:pPr>
      <w:r w:rsidRPr="006407D0">
        <w:rPr>
          <w:rFonts w:cstheme="minorHAnsi"/>
        </w:rPr>
        <w:t>Een eigen en passende vrijetijdsbesteding te kiezen.</w:t>
      </w:r>
    </w:p>
    <w:p w14:paraId="35DE050F" w14:textId="155EBE5F" w:rsidR="00C46E55" w:rsidRPr="006407D0" w:rsidRDefault="00F63E6A" w:rsidP="001E5621">
      <w:pPr>
        <w:rPr>
          <w:rFonts w:cstheme="minorHAnsi"/>
        </w:rPr>
      </w:pPr>
      <w:r w:rsidRPr="006407D0">
        <w:rPr>
          <w:rFonts w:cstheme="minorHAnsi"/>
        </w:rPr>
        <w:t xml:space="preserve">In de volgende hoofdstukken </w:t>
      </w:r>
      <w:r w:rsidR="001E5621" w:rsidRPr="006407D0">
        <w:rPr>
          <w:rFonts w:cstheme="minorHAnsi"/>
        </w:rPr>
        <w:t>wordt beschreven hoe we in 2024 invulling geven aan ons doel en missie</w:t>
      </w:r>
    </w:p>
    <w:p w14:paraId="2174DB88" w14:textId="7DB5D3DF" w:rsidR="00C46E55" w:rsidRPr="00485B1B" w:rsidRDefault="00A67E3C" w:rsidP="00A67E3C">
      <w:pPr>
        <w:pStyle w:val="Kop1"/>
        <w:rPr>
          <w:rFonts w:asciiTheme="minorHAnsi" w:hAnsiTheme="minorHAnsi" w:cstheme="minorHAnsi"/>
        </w:rPr>
      </w:pPr>
      <w:bookmarkStart w:id="2" w:name="_Toc159056168"/>
      <w:r w:rsidRPr="00485B1B">
        <w:rPr>
          <w:rFonts w:asciiTheme="minorHAnsi" w:hAnsiTheme="minorHAnsi" w:cstheme="minorHAnsi"/>
        </w:rPr>
        <w:t xml:space="preserve">2 </w:t>
      </w:r>
      <w:r w:rsidR="00C46E55" w:rsidRPr="00485B1B">
        <w:rPr>
          <w:rFonts w:asciiTheme="minorHAnsi" w:hAnsiTheme="minorHAnsi" w:cstheme="minorHAnsi"/>
        </w:rPr>
        <w:t>Woongemeenschap</w:t>
      </w:r>
      <w:bookmarkEnd w:id="2"/>
      <w:r w:rsidR="00C46E55" w:rsidRPr="00485B1B">
        <w:rPr>
          <w:rFonts w:asciiTheme="minorHAnsi" w:hAnsiTheme="minorHAnsi" w:cstheme="minorHAnsi"/>
        </w:rPr>
        <w:t xml:space="preserve"> </w:t>
      </w:r>
    </w:p>
    <w:p w14:paraId="669F73C0" w14:textId="77777777" w:rsidR="00A67E3C" w:rsidRPr="00485B1B" w:rsidRDefault="00A67E3C" w:rsidP="006B4C00">
      <w:pPr>
        <w:pBdr>
          <w:left w:val="nil"/>
        </w:pBdr>
        <w:spacing w:after="0" w:line="240" w:lineRule="auto"/>
        <w:rPr>
          <w:rFonts w:cstheme="minorHAnsi"/>
          <w:sz w:val="24"/>
          <w:szCs w:val="24"/>
        </w:rPr>
      </w:pPr>
    </w:p>
    <w:p w14:paraId="39D34B5E" w14:textId="6EA51A3E" w:rsidR="006B4C00" w:rsidRPr="00247C9E" w:rsidRDefault="006B4C00" w:rsidP="006B4C00">
      <w:pPr>
        <w:pBdr>
          <w:left w:val="nil"/>
        </w:pBdr>
        <w:spacing w:after="0" w:line="240" w:lineRule="auto"/>
        <w:rPr>
          <w:rFonts w:cstheme="minorHAnsi"/>
        </w:rPr>
      </w:pPr>
      <w:r w:rsidRPr="00247C9E">
        <w:rPr>
          <w:rFonts w:cstheme="minorHAnsi"/>
        </w:rPr>
        <w:t>Veiligheid, stabiliteit, structuur en zekerheid is voor alle bewoners van belang. Er is ruimte voor genieten, gezelligheid en sfeer en uitstapjes. Bewoners en begeleiders maken hierover met elkaar afspraken. Begeleiders kijken met respect voor persoonlijke voorkeur en interesse naar de mogelijkheden. Het moet natuurlijk mogelijk zijn qua personeelsbezetting.</w:t>
      </w:r>
      <w:r w:rsidR="00E14A95" w:rsidRPr="00247C9E">
        <w:rPr>
          <w:rFonts w:cstheme="minorHAnsi"/>
        </w:rPr>
        <w:t xml:space="preserve"> </w:t>
      </w:r>
      <w:r w:rsidRPr="00247C9E">
        <w:rPr>
          <w:rFonts w:cstheme="minorHAnsi"/>
        </w:rPr>
        <w:t>Het team levert maatwerk op individuele basis, maar blijft ook oog houden voor de groepsbelangen.</w:t>
      </w:r>
    </w:p>
    <w:p w14:paraId="79FF3534" w14:textId="77777777" w:rsidR="006B4C00" w:rsidRPr="00247C9E" w:rsidRDefault="006B4C00" w:rsidP="006B4C00">
      <w:pPr>
        <w:pBdr>
          <w:left w:val="nil"/>
        </w:pBdr>
        <w:spacing w:after="0" w:line="240" w:lineRule="auto"/>
        <w:rPr>
          <w:rStyle w:val="Paginanummer"/>
          <w:rFonts w:cstheme="minorHAnsi"/>
        </w:rPr>
      </w:pPr>
    </w:p>
    <w:p w14:paraId="45788F85" w14:textId="34AF6511" w:rsidR="006B4C00" w:rsidRPr="00247C9E" w:rsidRDefault="006B4C00" w:rsidP="006B4C00">
      <w:pPr>
        <w:pBdr>
          <w:left w:val="nil"/>
        </w:pBdr>
        <w:spacing w:after="0" w:line="240" w:lineRule="auto"/>
        <w:rPr>
          <w:rFonts w:cstheme="minorHAnsi"/>
        </w:rPr>
      </w:pPr>
      <w:r w:rsidRPr="00247C9E">
        <w:rPr>
          <w:rFonts w:cstheme="minorHAnsi"/>
        </w:rPr>
        <w:t>Het team vindt een open en respectvolle manier van communiceren belangrijk naar zowel de ouders/verwanten, mede teamleden, bewoners en andere mensen van buiten, van ondersteunende organisaties. (Woningbouwstichting, etc.).In de groep onderling is het praten MET elkaar belangrijker dan TEGEN en OVER elkaar.</w:t>
      </w:r>
    </w:p>
    <w:p w14:paraId="0B992AF6" w14:textId="77777777" w:rsidR="006B4C00" w:rsidRPr="00247C9E" w:rsidRDefault="006B4C00" w:rsidP="006B4C00">
      <w:pPr>
        <w:spacing w:after="0"/>
        <w:rPr>
          <w:rFonts w:cstheme="minorHAnsi"/>
        </w:rPr>
      </w:pPr>
    </w:p>
    <w:p w14:paraId="58F098EA" w14:textId="103277AF" w:rsidR="00E14A95" w:rsidRPr="00247C9E" w:rsidRDefault="00E14A95" w:rsidP="00E14A95">
      <w:pPr>
        <w:rPr>
          <w:rFonts w:eastAsia="Times New Roman" w:cstheme="minorHAnsi"/>
        </w:rPr>
      </w:pPr>
      <w:r w:rsidRPr="00247C9E">
        <w:rPr>
          <w:rFonts w:eastAsia="Times New Roman" w:cstheme="minorHAnsi"/>
        </w:rPr>
        <w:t xml:space="preserve">Het belangrijkste punt is het zo open mogelijk maken van de communicatie over begeleidingszaken, met inachtneming van de privacy waar nodig, zodat we steeds bewuster worden dat we allemaal, team en ouders, een samenwerkend collectief zijn die zich alleen bezig houden met goede zorg en begeleiding van de aan ons toevertrouwde bewoners. </w:t>
      </w:r>
    </w:p>
    <w:p w14:paraId="1B16A409" w14:textId="74E7A7BE" w:rsidR="00C46E55" w:rsidRDefault="00166A32" w:rsidP="00166A32">
      <w:pPr>
        <w:pStyle w:val="Kop2"/>
      </w:pPr>
      <w:bookmarkStart w:id="3" w:name="_Toc159056169"/>
      <w:r>
        <w:t xml:space="preserve">2.1 </w:t>
      </w:r>
      <w:r w:rsidR="00C46E55" w:rsidRPr="00247C9E">
        <w:t>Activiteiten</w:t>
      </w:r>
      <w:bookmarkEnd w:id="3"/>
    </w:p>
    <w:p w14:paraId="4BC9D6C0" w14:textId="26EAB26E" w:rsidR="006C54AB" w:rsidRPr="00E420B6" w:rsidRDefault="00E847E1" w:rsidP="00E420B6">
      <w:pPr>
        <w:rPr>
          <w:rFonts w:eastAsia="Times New Roman" w:cstheme="minorHAnsi"/>
        </w:rPr>
      </w:pPr>
      <w:r w:rsidRPr="00E420B6">
        <w:rPr>
          <w:rFonts w:eastAsia="Times New Roman" w:cstheme="minorHAnsi"/>
        </w:rPr>
        <w:t xml:space="preserve">Om alles te waarborgen in een stevig, onderliggend fundament is het realiseren van het Kwaliteitshandboek als verbindend en dragend fundament noodzakelijk. In dit boek zullen ook allerlei afspraken, protocollen, draaiboeken vast komen te liggen die voor het team ondersteunend zijn in het ontwikkelen van hun eigen orthopedagogische visie en houding, Voor de ouders zal dan ook duidelijker worden wat </w:t>
      </w:r>
      <w:r w:rsidR="006D4131" w:rsidRPr="00E420B6">
        <w:rPr>
          <w:rFonts w:eastAsia="Times New Roman" w:cstheme="minorHAnsi"/>
        </w:rPr>
        <w:t>reëel</w:t>
      </w:r>
      <w:r w:rsidRPr="00E420B6">
        <w:rPr>
          <w:rFonts w:eastAsia="Times New Roman" w:cstheme="minorHAnsi"/>
        </w:rPr>
        <w:t xml:space="preserve"> of haalbaar is in de begeleiding van het team naar de bewoners.</w:t>
      </w:r>
      <w:r w:rsidR="00E420B6">
        <w:rPr>
          <w:rFonts w:eastAsia="Times New Roman" w:cstheme="minorHAnsi"/>
        </w:rPr>
        <w:t xml:space="preserve"> </w:t>
      </w:r>
      <w:r w:rsidR="006C54AB" w:rsidRPr="00E420B6">
        <w:rPr>
          <w:rFonts w:eastAsia="Times New Roman" w:cstheme="minorHAnsi"/>
        </w:rPr>
        <w:t>Wij vragen Amarant een voor</w:t>
      </w:r>
      <w:r w:rsidR="009F0C8F" w:rsidRPr="00E420B6">
        <w:rPr>
          <w:rFonts w:eastAsia="Times New Roman" w:cstheme="minorHAnsi"/>
        </w:rPr>
        <w:t>stel te doen ten aanzien van het Kwaliteitshandboek</w:t>
      </w:r>
      <w:r w:rsidR="009F6F3E" w:rsidRPr="00E420B6">
        <w:rPr>
          <w:rFonts w:eastAsia="Times New Roman" w:cstheme="minorHAnsi"/>
        </w:rPr>
        <w:t>. Stichting en Amarant</w:t>
      </w:r>
      <w:r w:rsidR="00E03149" w:rsidRPr="00E420B6">
        <w:rPr>
          <w:rFonts w:eastAsia="Times New Roman" w:cstheme="minorHAnsi"/>
        </w:rPr>
        <w:t xml:space="preserve"> dienen zich beiden te verbinden aan het </w:t>
      </w:r>
      <w:r w:rsidR="001B5AF1" w:rsidRPr="00E420B6">
        <w:rPr>
          <w:rFonts w:eastAsia="Times New Roman" w:cstheme="minorHAnsi"/>
        </w:rPr>
        <w:t>handboek.</w:t>
      </w:r>
      <w:r w:rsidR="009F6F3E" w:rsidRPr="00E420B6">
        <w:rPr>
          <w:rFonts w:eastAsia="Times New Roman" w:cstheme="minorHAnsi"/>
        </w:rPr>
        <w:t xml:space="preserve"> </w:t>
      </w:r>
      <w:r w:rsidR="009F0C8F" w:rsidRPr="00E420B6">
        <w:rPr>
          <w:rFonts w:eastAsia="Times New Roman" w:cstheme="minorHAnsi"/>
        </w:rPr>
        <w:t xml:space="preserve"> </w:t>
      </w:r>
    </w:p>
    <w:p w14:paraId="48C46928" w14:textId="77777777" w:rsidR="00956481" w:rsidRDefault="005560B3" w:rsidP="001E36DB">
      <w:pPr>
        <w:ind w:left="360"/>
        <w:rPr>
          <w:rFonts w:ascii="Calibri" w:eastAsia="Times New Roman" w:hAnsi="Calibri" w:cs="Calibri"/>
          <w:color w:val="1F497D"/>
        </w:rPr>
      </w:pPr>
      <w:r w:rsidRPr="00E420B6">
        <w:rPr>
          <w:rFonts w:eastAsia="Times New Roman" w:cstheme="minorHAnsi"/>
        </w:rPr>
        <w:lastRenderedPageBreak/>
        <w:t>De professionele attitude van het team moet zo stevig mogelijk zijn en dat, waar nodig, door cursussen vanuit Amarant, de expertise op de werkvloer zo hoog mogelijk wordt en zo nauw mogelijk aansluit bij wat de bewoners nodig hebben. In het contact met de ouders moet de eigen orthopedagogische visie van het team helder en duidelij</w:t>
      </w:r>
      <w:r w:rsidRPr="00956481">
        <w:rPr>
          <w:rFonts w:eastAsia="Times New Roman" w:cstheme="minorHAnsi"/>
        </w:rPr>
        <w:t>k zijn.</w:t>
      </w:r>
      <w:r w:rsidR="00E420B6" w:rsidRPr="00956481">
        <w:rPr>
          <w:rFonts w:eastAsia="Times New Roman" w:cstheme="minorHAnsi"/>
        </w:rPr>
        <w:t xml:space="preserve"> </w:t>
      </w:r>
      <w:r w:rsidR="009D3645" w:rsidRPr="00956481">
        <w:rPr>
          <w:rFonts w:ascii="Calibri" w:eastAsia="Times New Roman" w:hAnsi="Calibri" w:cs="Calibri"/>
        </w:rPr>
        <w:t>O</w:t>
      </w:r>
      <w:r w:rsidR="006F4047" w:rsidRPr="00956481">
        <w:rPr>
          <w:rFonts w:ascii="Calibri" w:eastAsia="Times New Roman" w:hAnsi="Calibri" w:cs="Calibri"/>
        </w:rPr>
        <w:t xml:space="preserve">uder/ bestuur </w:t>
      </w:r>
      <w:r w:rsidR="001E36DB" w:rsidRPr="00956481">
        <w:rPr>
          <w:rFonts w:ascii="Calibri" w:eastAsia="Times New Roman" w:hAnsi="Calibri" w:cs="Calibri"/>
        </w:rPr>
        <w:t>kunnen</w:t>
      </w:r>
      <w:r w:rsidR="006F4047" w:rsidRPr="00956481">
        <w:rPr>
          <w:rFonts w:ascii="Calibri" w:eastAsia="Times New Roman" w:hAnsi="Calibri" w:cs="Calibri"/>
        </w:rPr>
        <w:t xml:space="preserve"> signaleren en hier advies over geven. Dan ne</w:t>
      </w:r>
      <w:r w:rsidR="00956481" w:rsidRPr="00956481">
        <w:rPr>
          <w:rFonts w:ascii="Calibri" w:eastAsia="Times New Roman" w:hAnsi="Calibri" w:cs="Calibri"/>
        </w:rPr>
        <w:t xml:space="preserve">emt Amarant dit </w:t>
      </w:r>
      <w:r w:rsidR="006F4047" w:rsidRPr="00956481">
        <w:rPr>
          <w:rFonts w:ascii="Calibri" w:eastAsia="Times New Roman" w:hAnsi="Calibri" w:cs="Calibri"/>
        </w:rPr>
        <w:t xml:space="preserve"> mee</w:t>
      </w:r>
    </w:p>
    <w:p w14:paraId="0DAA4148" w14:textId="387F8E85" w:rsidR="001B5AF1" w:rsidRPr="00E420B6" w:rsidRDefault="002D3A44" w:rsidP="001E36DB">
      <w:pPr>
        <w:ind w:left="360"/>
        <w:rPr>
          <w:rFonts w:eastAsia="Times New Roman" w:cstheme="minorHAnsi"/>
        </w:rPr>
      </w:pPr>
      <w:r w:rsidRPr="00E420B6">
        <w:rPr>
          <w:rFonts w:eastAsia="Times New Roman" w:cstheme="minorHAnsi"/>
        </w:rPr>
        <w:t>In overleg met het team zal ook gekeken worden of het nodig is om een extern deskundige observator te werven voor het optimaliseren van de sociale interactie van de bewoners onderling. Vooral het aan elkaar geven van (levens)ruimte is voor de bewoners een belangrijk streven. Ieder moet kunnen zijn wie hij is of wil zijn zonder elkaar door dominant of andersoortige gedrag te hinderen. Daarbij is ook een betrokken inzet van de ondersteunende orthopedagoog nodig. </w:t>
      </w:r>
      <w:r w:rsidR="001B5AF1" w:rsidRPr="00E420B6">
        <w:rPr>
          <w:rFonts w:eastAsia="Times New Roman" w:cstheme="minorHAnsi"/>
        </w:rPr>
        <w:t xml:space="preserve">Wij vragen Amarant te komen met een voorstel ter zake.  </w:t>
      </w:r>
    </w:p>
    <w:p w14:paraId="345F258D" w14:textId="4008FA29" w:rsidR="00E14A95" w:rsidRPr="00E420B6" w:rsidRDefault="002D3A44" w:rsidP="00E420B6">
      <w:pPr>
        <w:ind w:left="360"/>
        <w:rPr>
          <w:rFonts w:eastAsia="Times New Roman" w:cstheme="minorHAnsi"/>
        </w:rPr>
      </w:pPr>
      <w:r w:rsidRPr="00E420B6">
        <w:rPr>
          <w:rFonts w:eastAsia="Times New Roman" w:cstheme="minorHAnsi"/>
        </w:rPr>
        <w:t>Ook binnen het bestuur zal er zoveel mogelijk aandacht moeten zijn voor het bewaren van een respectvolle houding naar ieder die betrokken is bij de woonvoorziening en zich bezig houdt met begeleiding.</w:t>
      </w:r>
      <w:r w:rsidR="00E420B6">
        <w:rPr>
          <w:rFonts w:eastAsia="Times New Roman" w:cstheme="minorHAnsi"/>
        </w:rPr>
        <w:t xml:space="preserve"> </w:t>
      </w:r>
      <w:r w:rsidR="0032508E" w:rsidRPr="00E420B6">
        <w:rPr>
          <w:rFonts w:eastAsia="Times New Roman" w:cstheme="minorHAnsi"/>
        </w:rPr>
        <w:t xml:space="preserve">Amarant en  stichting nemen deel aan </w:t>
      </w:r>
      <w:r w:rsidR="0053637E" w:rsidRPr="00E420B6">
        <w:rPr>
          <w:rFonts w:eastAsia="Times New Roman" w:cstheme="minorHAnsi"/>
        </w:rPr>
        <w:t xml:space="preserve">een </w:t>
      </w:r>
      <w:proofErr w:type="spellStart"/>
      <w:r w:rsidR="0053637E" w:rsidRPr="00E420B6">
        <w:rPr>
          <w:rFonts w:eastAsia="Times New Roman" w:cstheme="minorHAnsi"/>
        </w:rPr>
        <w:t>verwantendag</w:t>
      </w:r>
      <w:proofErr w:type="spellEnd"/>
      <w:r w:rsidR="0053637E" w:rsidRPr="00E420B6">
        <w:rPr>
          <w:rFonts w:eastAsia="Times New Roman" w:cstheme="minorHAnsi"/>
        </w:rPr>
        <w:t xml:space="preserve"> in </w:t>
      </w:r>
      <w:r w:rsidR="00D647A8" w:rsidRPr="00E420B6">
        <w:rPr>
          <w:rFonts w:eastAsia="Times New Roman" w:cstheme="minorHAnsi"/>
        </w:rPr>
        <w:t>maart</w:t>
      </w:r>
    </w:p>
    <w:p w14:paraId="6F980BAD" w14:textId="744706E3" w:rsidR="004379CE" w:rsidRPr="00E420B6" w:rsidRDefault="00B80063" w:rsidP="00E420B6">
      <w:pPr>
        <w:ind w:left="360"/>
        <w:rPr>
          <w:rFonts w:eastAsia="Times New Roman" w:cstheme="minorHAnsi"/>
        </w:rPr>
      </w:pPr>
      <w:r w:rsidRPr="00E420B6">
        <w:rPr>
          <w:rFonts w:eastAsia="Times New Roman" w:cstheme="minorHAnsi"/>
        </w:rPr>
        <w:t xml:space="preserve">Gedurende het jaar worden een aantal gemeenschappelijke activiteiten </w:t>
      </w:r>
      <w:r w:rsidR="006E4F37" w:rsidRPr="00E420B6">
        <w:rPr>
          <w:rFonts w:eastAsia="Times New Roman" w:cstheme="minorHAnsi"/>
        </w:rPr>
        <w:t xml:space="preserve">georganiseerd </w:t>
      </w:r>
      <w:r w:rsidR="00E35A8A" w:rsidRPr="00E420B6">
        <w:rPr>
          <w:rFonts w:eastAsia="Times New Roman" w:cstheme="minorHAnsi"/>
        </w:rPr>
        <w:t>voor de bewoners. Het betreft</w:t>
      </w:r>
      <w:r w:rsidR="003A45A2" w:rsidRPr="00E420B6">
        <w:rPr>
          <w:rFonts w:eastAsia="Times New Roman" w:cstheme="minorHAnsi"/>
        </w:rPr>
        <w:t xml:space="preserve"> de volge</w:t>
      </w:r>
      <w:r w:rsidR="00CB1BC3" w:rsidRPr="00E420B6">
        <w:rPr>
          <w:rFonts w:eastAsia="Times New Roman" w:cstheme="minorHAnsi"/>
        </w:rPr>
        <w:t>nde evenementen, georganiseerd door</w:t>
      </w:r>
      <w:r w:rsidR="00E35A8A" w:rsidRPr="00E420B6">
        <w:rPr>
          <w:rFonts w:eastAsia="Times New Roman" w:cstheme="minorHAnsi"/>
        </w:rPr>
        <w:t>:</w:t>
      </w:r>
    </w:p>
    <w:p w14:paraId="41DC3220" w14:textId="56EAE64D" w:rsidR="001753EF" w:rsidRPr="00E420B6" w:rsidRDefault="001753EF" w:rsidP="00E420B6">
      <w:pPr>
        <w:pStyle w:val="Lijstalinea"/>
        <w:numPr>
          <w:ilvl w:val="0"/>
          <w:numId w:val="22"/>
        </w:numPr>
        <w:rPr>
          <w:rFonts w:eastAsia="Times New Roman" w:cstheme="minorHAnsi"/>
        </w:rPr>
      </w:pPr>
      <w:r w:rsidRPr="00E420B6">
        <w:rPr>
          <w:rFonts w:eastAsia="Times New Roman" w:cstheme="minorHAnsi"/>
        </w:rPr>
        <w:t>Amarant begeleiding:</w:t>
      </w:r>
    </w:p>
    <w:p w14:paraId="053C3245" w14:textId="66FB7AA6" w:rsidR="001753EF" w:rsidRPr="00E420B6" w:rsidRDefault="001753EF" w:rsidP="000934A9">
      <w:pPr>
        <w:pStyle w:val="Lijstalinea"/>
        <w:numPr>
          <w:ilvl w:val="1"/>
          <w:numId w:val="22"/>
        </w:numPr>
        <w:rPr>
          <w:rFonts w:eastAsia="Times New Roman" w:cstheme="minorHAnsi"/>
        </w:rPr>
      </w:pPr>
      <w:r w:rsidRPr="00E420B6">
        <w:rPr>
          <w:rFonts w:eastAsia="Times New Roman" w:cstheme="minorHAnsi"/>
        </w:rPr>
        <w:t>Funpop</w:t>
      </w:r>
    </w:p>
    <w:p w14:paraId="1F7F8FBB" w14:textId="31499FDD" w:rsidR="001753EF" w:rsidRPr="00E420B6" w:rsidRDefault="001753EF" w:rsidP="000934A9">
      <w:pPr>
        <w:pStyle w:val="Lijstalinea"/>
        <w:numPr>
          <w:ilvl w:val="1"/>
          <w:numId w:val="22"/>
        </w:numPr>
        <w:rPr>
          <w:rFonts w:eastAsia="Times New Roman" w:cstheme="minorHAnsi"/>
        </w:rPr>
      </w:pPr>
      <w:r w:rsidRPr="00E420B6">
        <w:rPr>
          <w:rFonts w:eastAsia="Times New Roman" w:cstheme="minorHAnsi"/>
        </w:rPr>
        <w:t>Activiteiten gedurende kerstvakantie ( kunnen diverse activiteiten zijn)</w:t>
      </w:r>
    </w:p>
    <w:p w14:paraId="12D5B26C" w14:textId="7CA90B39" w:rsidR="001753EF" w:rsidRPr="00E420B6" w:rsidRDefault="001753EF" w:rsidP="000934A9">
      <w:pPr>
        <w:pStyle w:val="Lijstalinea"/>
        <w:numPr>
          <w:ilvl w:val="1"/>
          <w:numId w:val="22"/>
        </w:numPr>
        <w:rPr>
          <w:rFonts w:eastAsia="Times New Roman" w:cstheme="minorHAnsi"/>
        </w:rPr>
      </w:pPr>
      <w:r w:rsidRPr="00E420B6">
        <w:rPr>
          <w:rFonts w:eastAsia="Times New Roman" w:cstheme="minorHAnsi"/>
        </w:rPr>
        <w:t>Activiteiten gedurende zomervakantie ( kunnen diverse activiteiten zijn)</w:t>
      </w:r>
    </w:p>
    <w:p w14:paraId="24B0690A" w14:textId="0623EF28" w:rsidR="001753EF" w:rsidRPr="00E420B6" w:rsidRDefault="001753EF" w:rsidP="000934A9">
      <w:pPr>
        <w:pStyle w:val="Lijstalinea"/>
        <w:numPr>
          <w:ilvl w:val="1"/>
          <w:numId w:val="22"/>
        </w:numPr>
        <w:rPr>
          <w:rFonts w:eastAsia="Times New Roman" w:cstheme="minorHAnsi"/>
        </w:rPr>
      </w:pPr>
      <w:r w:rsidRPr="00E420B6">
        <w:rPr>
          <w:rFonts w:eastAsia="Times New Roman" w:cstheme="minorHAnsi"/>
        </w:rPr>
        <w:t>Activiteiten gedurende paasvakantie ( kunnen diverse activiteiten zijn)</w:t>
      </w:r>
    </w:p>
    <w:p w14:paraId="2A64FEFA" w14:textId="19B444A2" w:rsidR="007B613A" w:rsidRPr="00E420B6" w:rsidRDefault="000D6F2C" w:rsidP="00E420B6">
      <w:pPr>
        <w:pStyle w:val="Lijstalinea"/>
        <w:numPr>
          <w:ilvl w:val="0"/>
          <w:numId w:val="22"/>
        </w:numPr>
        <w:rPr>
          <w:rFonts w:eastAsia="Times New Roman" w:cstheme="minorHAnsi"/>
        </w:rPr>
      </w:pPr>
      <w:r w:rsidRPr="00E420B6">
        <w:rPr>
          <w:rFonts w:eastAsia="Times New Roman" w:cstheme="minorHAnsi"/>
        </w:rPr>
        <w:t>Wooninitiatief begeleiding</w:t>
      </w:r>
    </w:p>
    <w:p w14:paraId="76D46D80" w14:textId="7EFA4C79" w:rsidR="000D6F2C" w:rsidRPr="00E420B6" w:rsidRDefault="00D647A8" w:rsidP="002059B5">
      <w:pPr>
        <w:pStyle w:val="Lijstalinea"/>
        <w:numPr>
          <w:ilvl w:val="1"/>
          <w:numId w:val="22"/>
        </w:numPr>
        <w:rPr>
          <w:rFonts w:eastAsia="Times New Roman" w:cstheme="minorHAnsi"/>
        </w:rPr>
      </w:pPr>
      <w:r w:rsidRPr="00E420B6">
        <w:rPr>
          <w:rFonts w:eastAsia="Times New Roman" w:cstheme="minorHAnsi"/>
        </w:rPr>
        <w:t>Nog nader te bepalen</w:t>
      </w:r>
    </w:p>
    <w:p w14:paraId="69935680" w14:textId="160328C0" w:rsidR="00E420B6" w:rsidRPr="009B4AA9" w:rsidRDefault="00E420B6" w:rsidP="00E420B6">
      <w:pPr>
        <w:spacing w:after="0"/>
        <w:rPr>
          <w:rFonts w:cstheme="minorHAnsi"/>
        </w:rPr>
      </w:pPr>
      <w:r w:rsidRPr="009B4AA9">
        <w:rPr>
          <w:rFonts w:cstheme="minorHAnsi"/>
        </w:rPr>
        <w:t xml:space="preserve">Budgettering voor leuke </w:t>
      </w:r>
      <w:r w:rsidRPr="00E420B6">
        <w:rPr>
          <w:rFonts w:cstheme="minorHAnsi"/>
          <w:color w:val="000000" w:themeColor="text1"/>
        </w:rPr>
        <w:t>dingen: € 4.500 per jaar, die bekostigd wordt door “de vrienden”</w:t>
      </w:r>
    </w:p>
    <w:p w14:paraId="18939BE3" w14:textId="546A50D4" w:rsidR="00D647A8" w:rsidRPr="00166A32" w:rsidRDefault="00D647A8" w:rsidP="00E420B6">
      <w:pPr>
        <w:spacing w:after="0"/>
        <w:ind w:left="360"/>
        <w:rPr>
          <w:rFonts w:cstheme="minorHAnsi"/>
        </w:rPr>
      </w:pPr>
    </w:p>
    <w:p w14:paraId="5F68BE08" w14:textId="69F07D67" w:rsidR="00D647A8" w:rsidRDefault="00424F20" w:rsidP="006B4C00">
      <w:pPr>
        <w:spacing w:after="0"/>
        <w:rPr>
          <w:rFonts w:cstheme="minorHAnsi"/>
          <w:u w:val="single"/>
        </w:rPr>
      </w:pPr>
      <w:r>
        <w:rPr>
          <w:rFonts w:cstheme="minorHAnsi"/>
          <w:u w:val="single"/>
        </w:rPr>
        <w:t>A</w:t>
      </w:r>
      <w:r w:rsidR="00151400">
        <w:rPr>
          <w:rFonts w:cstheme="minorHAnsi"/>
          <w:u w:val="single"/>
        </w:rPr>
        <w:t xml:space="preserve">fspraken zijn gemaakt </w:t>
      </w:r>
      <w:r w:rsidR="003861D9">
        <w:rPr>
          <w:rFonts w:cstheme="minorHAnsi"/>
          <w:u w:val="single"/>
        </w:rPr>
        <w:t xml:space="preserve">tussen </w:t>
      </w:r>
      <w:r w:rsidR="00F5769E">
        <w:rPr>
          <w:rFonts w:cstheme="minorHAnsi"/>
          <w:u w:val="single"/>
        </w:rPr>
        <w:t xml:space="preserve">de stichting en Amarant </w:t>
      </w:r>
      <w:r>
        <w:rPr>
          <w:rFonts w:cstheme="minorHAnsi"/>
          <w:u w:val="single"/>
        </w:rPr>
        <w:t xml:space="preserve">om de </w:t>
      </w:r>
      <w:proofErr w:type="spellStart"/>
      <w:r>
        <w:rPr>
          <w:rFonts w:cstheme="minorHAnsi"/>
          <w:u w:val="single"/>
        </w:rPr>
        <w:t>vulgende</w:t>
      </w:r>
      <w:proofErr w:type="spellEnd"/>
      <w:r>
        <w:rPr>
          <w:rFonts w:cstheme="minorHAnsi"/>
          <w:u w:val="single"/>
        </w:rPr>
        <w:t xml:space="preserve"> </w:t>
      </w:r>
      <w:r w:rsidR="00151400">
        <w:rPr>
          <w:rFonts w:cstheme="minorHAnsi"/>
          <w:u w:val="single"/>
        </w:rPr>
        <w:t>punten</w:t>
      </w:r>
      <w:r>
        <w:rPr>
          <w:rFonts w:cstheme="minorHAnsi"/>
          <w:u w:val="single"/>
        </w:rPr>
        <w:t xml:space="preserve"> aan te pakken</w:t>
      </w:r>
      <w:r w:rsidR="00151400">
        <w:rPr>
          <w:rFonts w:cstheme="minorHAnsi"/>
          <w:u w:val="single"/>
        </w:rPr>
        <w:t>:</w:t>
      </w:r>
    </w:p>
    <w:p w14:paraId="5714224D" w14:textId="3B4DF718" w:rsidR="00151400" w:rsidRPr="00151400" w:rsidRDefault="00151400" w:rsidP="00151400">
      <w:pPr>
        <w:pStyle w:val="Lijstalinea"/>
        <w:numPr>
          <w:ilvl w:val="0"/>
          <w:numId w:val="24"/>
        </w:numPr>
        <w:spacing w:after="0"/>
        <w:rPr>
          <w:rFonts w:cstheme="minorHAnsi"/>
          <w:u w:val="single"/>
        </w:rPr>
      </w:pPr>
      <w:r>
        <w:t>Contact eenhoorn en Vlinder Voor eventuele samenwerking</w:t>
      </w:r>
    </w:p>
    <w:p w14:paraId="0F1E5382" w14:textId="477DBB62" w:rsidR="00151400" w:rsidRPr="00B82961" w:rsidRDefault="00B82961" w:rsidP="00151400">
      <w:pPr>
        <w:pStyle w:val="Lijstalinea"/>
        <w:numPr>
          <w:ilvl w:val="0"/>
          <w:numId w:val="24"/>
        </w:numPr>
        <w:spacing w:after="0"/>
        <w:rPr>
          <w:rFonts w:cstheme="minorHAnsi"/>
          <w:u w:val="single"/>
        </w:rPr>
      </w:pPr>
      <w:r>
        <w:t>Voorsorteren op zwaardere zorgvraag. Ketenpartners contacteren. Mogelijkheden onderzoeken binnen Schaijk.</w:t>
      </w:r>
    </w:p>
    <w:p w14:paraId="2603A09A" w14:textId="038C53F0" w:rsidR="00B82961" w:rsidRPr="00B82961" w:rsidRDefault="00B82961" w:rsidP="00151400">
      <w:pPr>
        <w:pStyle w:val="Lijstalinea"/>
        <w:numPr>
          <w:ilvl w:val="0"/>
          <w:numId w:val="24"/>
        </w:numPr>
        <w:spacing w:after="0"/>
        <w:rPr>
          <w:rFonts w:cstheme="minorHAnsi"/>
          <w:u w:val="single"/>
        </w:rPr>
      </w:pPr>
      <w:r>
        <w:t>Contact zorgcoöpera</w:t>
      </w:r>
      <w:r w:rsidR="00D37DA2">
        <w:t>tie</w:t>
      </w:r>
    </w:p>
    <w:p w14:paraId="03ADB2DA" w14:textId="44A86958" w:rsidR="00B82961" w:rsidRPr="00E70B6C" w:rsidRDefault="00E70B6C" w:rsidP="00151400">
      <w:pPr>
        <w:pStyle w:val="Lijstalinea"/>
        <w:numPr>
          <w:ilvl w:val="0"/>
          <w:numId w:val="24"/>
        </w:numPr>
        <w:spacing w:after="0"/>
        <w:rPr>
          <w:rFonts w:cstheme="minorHAnsi"/>
          <w:u w:val="single"/>
        </w:rPr>
      </w:pPr>
      <w:r>
        <w:t>Kijken per bewoner welke taken ze zelf kunnen of kunnen leren.</w:t>
      </w:r>
    </w:p>
    <w:p w14:paraId="47ADFBA6" w14:textId="12BF489D" w:rsidR="00E70B6C" w:rsidRPr="00370428" w:rsidRDefault="00370428" w:rsidP="00151400">
      <w:pPr>
        <w:pStyle w:val="Lijstalinea"/>
        <w:numPr>
          <w:ilvl w:val="0"/>
          <w:numId w:val="24"/>
        </w:numPr>
        <w:spacing w:after="0"/>
        <w:rPr>
          <w:rFonts w:cstheme="minorHAnsi"/>
          <w:u w:val="single"/>
        </w:rPr>
      </w:pPr>
      <w:r>
        <w:t>Uitzendkrachten in de nacht</w:t>
      </w:r>
    </w:p>
    <w:p w14:paraId="1060FB87" w14:textId="66A42C3A" w:rsidR="00370428" w:rsidRPr="00370428" w:rsidRDefault="00370428" w:rsidP="00151400">
      <w:pPr>
        <w:pStyle w:val="Lijstalinea"/>
        <w:numPr>
          <w:ilvl w:val="0"/>
          <w:numId w:val="24"/>
        </w:numPr>
        <w:spacing w:after="0"/>
        <w:rPr>
          <w:rFonts w:cstheme="minorHAnsi"/>
          <w:u w:val="single"/>
        </w:rPr>
      </w:pPr>
      <w:r>
        <w:t>Methodisch cyclus vastleggen voor cliëntbesprekingen.</w:t>
      </w:r>
    </w:p>
    <w:p w14:paraId="21C8D6FD" w14:textId="6D2150FA" w:rsidR="00370428" w:rsidRPr="004828F2" w:rsidRDefault="004828F2" w:rsidP="00151400">
      <w:pPr>
        <w:pStyle w:val="Lijstalinea"/>
        <w:numPr>
          <w:ilvl w:val="0"/>
          <w:numId w:val="24"/>
        </w:numPr>
        <w:spacing w:after="0"/>
        <w:rPr>
          <w:rFonts w:cstheme="minorHAnsi"/>
          <w:u w:val="single"/>
        </w:rPr>
      </w:pPr>
      <w:r>
        <w:t>Oplossingen ziekte bewoner buiten roostercyclus.</w:t>
      </w:r>
    </w:p>
    <w:p w14:paraId="1FF1EE7A" w14:textId="1756C6D5" w:rsidR="004828F2" w:rsidRPr="00EB4108" w:rsidRDefault="004828F2" w:rsidP="00151400">
      <w:pPr>
        <w:pStyle w:val="Lijstalinea"/>
        <w:numPr>
          <w:ilvl w:val="0"/>
          <w:numId w:val="24"/>
        </w:numPr>
        <w:spacing w:after="0"/>
        <w:rPr>
          <w:rFonts w:cstheme="minorHAnsi"/>
          <w:u w:val="single"/>
        </w:rPr>
      </w:pPr>
      <w:r>
        <w:t>Groepsdynamiek Dolfijn onderzoeken</w:t>
      </w:r>
    </w:p>
    <w:p w14:paraId="63173304" w14:textId="6E546295" w:rsidR="00EB4108" w:rsidRPr="00EB4108" w:rsidRDefault="00EB4108" w:rsidP="00151400">
      <w:pPr>
        <w:pStyle w:val="Lijstalinea"/>
        <w:numPr>
          <w:ilvl w:val="0"/>
          <w:numId w:val="24"/>
        </w:numPr>
        <w:spacing w:after="0"/>
        <w:rPr>
          <w:rFonts w:cstheme="minorHAnsi"/>
          <w:u w:val="single"/>
        </w:rPr>
      </w:pPr>
      <w:r>
        <w:t>Professionalisering en weerbaarheid team</w:t>
      </w:r>
    </w:p>
    <w:p w14:paraId="5B96E0FD" w14:textId="33498F5B" w:rsidR="00EB4108" w:rsidRPr="00EB4108" w:rsidRDefault="00EB4108" w:rsidP="00151400">
      <w:pPr>
        <w:pStyle w:val="Lijstalinea"/>
        <w:numPr>
          <w:ilvl w:val="0"/>
          <w:numId w:val="24"/>
        </w:numPr>
        <w:spacing w:after="0"/>
        <w:rPr>
          <w:rFonts w:cstheme="minorHAnsi"/>
          <w:u w:val="single"/>
        </w:rPr>
      </w:pPr>
      <w:r>
        <w:t>Gedragsnormen ouders</w:t>
      </w:r>
    </w:p>
    <w:p w14:paraId="53FA6B09" w14:textId="748439CF" w:rsidR="00EB4108" w:rsidRPr="00AD5E3E" w:rsidRDefault="00AD5E3E" w:rsidP="00151400">
      <w:pPr>
        <w:pStyle w:val="Lijstalinea"/>
        <w:numPr>
          <w:ilvl w:val="0"/>
          <w:numId w:val="24"/>
        </w:numPr>
        <w:spacing w:after="0"/>
        <w:rPr>
          <w:rFonts w:cstheme="minorHAnsi"/>
          <w:u w:val="single"/>
        </w:rPr>
      </w:pPr>
      <w:r>
        <w:t>Posi</w:t>
      </w:r>
      <w:r w:rsidR="00974F8D">
        <w:t>tief</w:t>
      </w:r>
      <w:r>
        <w:t xml:space="preserve"> lee</w:t>
      </w:r>
      <w:r w:rsidR="00974F8D">
        <w:t>f</w:t>
      </w:r>
      <w:r w:rsidR="00EE0864">
        <w:t>k</w:t>
      </w:r>
      <w:r>
        <w:t>limaat</w:t>
      </w:r>
    </w:p>
    <w:p w14:paraId="32F5DE0F" w14:textId="0FAAAC65" w:rsidR="00AD5E3E" w:rsidRPr="00151400" w:rsidRDefault="00AD5E3E" w:rsidP="00151400">
      <w:pPr>
        <w:pStyle w:val="Lijstalinea"/>
        <w:numPr>
          <w:ilvl w:val="0"/>
          <w:numId w:val="24"/>
        </w:numPr>
        <w:spacing w:after="0"/>
        <w:rPr>
          <w:rFonts w:cstheme="minorHAnsi"/>
          <w:u w:val="single"/>
        </w:rPr>
      </w:pPr>
      <w:r>
        <w:t>Personele beze</w:t>
      </w:r>
      <w:r w:rsidR="00424F20">
        <w:t>tting</w:t>
      </w:r>
      <w:r w:rsidR="00EE0864">
        <w:t>.</w:t>
      </w:r>
      <w:r>
        <w:t xml:space="preserve"> Huishoudelijke ondersteuning/ gastvrouw</w:t>
      </w:r>
    </w:p>
    <w:p w14:paraId="3A04440F" w14:textId="77777777" w:rsidR="004C38EB" w:rsidRDefault="004C38EB" w:rsidP="006B4C00">
      <w:pPr>
        <w:spacing w:after="0"/>
        <w:rPr>
          <w:rFonts w:cstheme="minorHAnsi"/>
          <w:u w:val="single"/>
        </w:rPr>
      </w:pPr>
    </w:p>
    <w:p w14:paraId="1C30A90F" w14:textId="77777777" w:rsidR="004C38EB" w:rsidRDefault="004C38EB" w:rsidP="006B4C00">
      <w:pPr>
        <w:spacing w:after="0"/>
        <w:rPr>
          <w:rFonts w:cstheme="minorHAnsi"/>
          <w:u w:val="single"/>
        </w:rPr>
      </w:pPr>
    </w:p>
    <w:p w14:paraId="60ECAB83" w14:textId="77777777" w:rsidR="004C38EB" w:rsidRDefault="004C38EB" w:rsidP="006B4C00">
      <w:pPr>
        <w:spacing w:after="0"/>
        <w:rPr>
          <w:rFonts w:cstheme="minorHAnsi"/>
          <w:u w:val="single"/>
        </w:rPr>
      </w:pPr>
    </w:p>
    <w:p w14:paraId="77592D67" w14:textId="77777777" w:rsidR="004C38EB" w:rsidRDefault="004C38EB" w:rsidP="006B4C00">
      <w:pPr>
        <w:spacing w:after="0"/>
        <w:rPr>
          <w:rFonts w:cstheme="minorHAnsi"/>
          <w:u w:val="single"/>
        </w:rPr>
      </w:pPr>
    </w:p>
    <w:p w14:paraId="75F6FE4A" w14:textId="639FFBB3" w:rsidR="00E14A95" w:rsidRPr="00485B1B" w:rsidRDefault="00166A32" w:rsidP="00E420B6">
      <w:pPr>
        <w:pStyle w:val="Kop2"/>
      </w:pPr>
      <w:bookmarkStart w:id="4" w:name="_Toc159056170"/>
      <w:r>
        <w:lastRenderedPageBreak/>
        <w:t xml:space="preserve">2.2 </w:t>
      </w:r>
      <w:r w:rsidR="00793E15" w:rsidRPr="00485B1B">
        <w:t>Organisatie</w:t>
      </w:r>
      <w:bookmarkEnd w:id="4"/>
    </w:p>
    <w:p w14:paraId="45002355" w14:textId="77777777" w:rsidR="00166A32" w:rsidRDefault="00166A32" w:rsidP="0051790C">
      <w:pPr>
        <w:spacing w:after="0"/>
        <w:rPr>
          <w:rFonts w:cstheme="minorHAnsi"/>
        </w:rPr>
      </w:pPr>
    </w:p>
    <w:p w14:paraId="4B40CFFE" w14:textId="24FACFBC" w:rsidR="00657966" w:rsidRPr="00485B1B" w:rsidRDefault="005039D4" w:rsidP="0051790C">
      <w:pPr>
        <w:spacing w:after="0"/>
        <w:rPr>
          <w:rFonts w:eastAsia="Times New Roman" w:cstheme="minorHAnsi"/>
        </w:rPr>
      </w:pPr>
      <w:r w:rsidRPr="00485B1B">
        <w:rPr>
          <w:rFonts w:cstheme="minorHAnsi"/>
        </w:rPr>
        <w:t xml:space="preserve">Vanuit de stichting </w:t>
      </w:r>
      <w:r w:rsidR="005E486A" w:rsidRPr="00485B1B">
        <w:rPr>
          <w:rFonts w:cstheme="minorHAnsi"/>
        </w:rPr>
        <w:t xml:space="preserve">zijn Willie Schamp en  </w:t>
      </w:r>
      <w:r w:rsidR="00877BC1" w:rsidRPr="00485B1B">
        <w:rPr>
          <w:rFonts w:cstheme="minorHAnsi"/>
        </w:rPr>
        <w:t>A</w:t>
      </w:r>
      <w:r w:rsidR="00887ABC" w:rsidRPr="00485B1B">
        <w:rPr>
          <w:rFonts w:cstheme="minorHAnsi"/>
        </w:rPr>
        <w:t>nja</w:t>
      </w:r>
      <w:r w:rsidR="00877BC1" w:rsidRPr="00485B1B">
        <w:rPr>
          <w:rFonts w:cstheme="minorHAnsi"/>
        </w:rPr>
        <w:t xml:space="preserve"> </w:t>
      </w:r>
      <w:r w:rsidR="004E7AE9" w:rsidRPr="00485B1B">
        <w:rPr>
          <w:rFonts w:cstheme="minorHAnsi"/>
        </w:rPr>
        <w:t>Lucius</w:t>
      </w:r>
      <w:r w:rsidR="0051790C" w:rsidRPr="00485B1B">
        <w:rPr>
          <w:rFonts w:cstheme="minorHAnsi"/>
        </w:rPr>
        <w:t xml:space="preserve"> </w:t>
      </w:r>
      <w:r w:rsidR="00E42A45" w:rsidRPr="00485B1B">
        <w:rPr>
          <w:rFonts w:cstheme="minorHAnsi"/>
        </w:rPr>
        <w:t xml:space="preserve"> de </w:t>
      </w:r>
      <w:r w:rsidR="008839D6" w:rsidRPr="00485B1B">
        <w:rPr>
          <w:rFonts w:cstheme="minorHAnsi"/>
        </w:rPr>
        <w:t xml:space="preserve">dagelijkse </w:t>
      </w:r>
      <w:r w:rsidR="00E42A45" w:rsidRPr="00485B1B">
        <w:rPr>
          <w:rFonts w:eastAsia="Times New Roman" w:cstheme="minorHAnsi"/>
        </w:rPr>
        <w:t>contactpersonen</w:t>
      </w:r>
      <w:r w:rsidR="002433EC" w:rsidRPr="00485B1B">
        <w:rPr>
          <w:rFonts w:eastAsia="Times New Roman" w:cstheme="minorHAnsi"/>
        </w:rPr>
        <w:t xml:space="preserve"> voor collectieve </w:t>
      </w:r>
      <w:r w:rsidR="001A4D66" w:rsidRPr="00485B1B">
        <w:rPr>
          <w:rFonts w:eastAsia="Times New Roman" w:cstheme="minorHAnsi"/>
        </w:rPr>
        <w:t xml:space="preserve"> </w:t>
      </w:r>
      <w:r w:rsidR="004E7AE9" w:rsidRPr="00485B1B">
        <w:rPr>
          <w:rFonts w:eastAsia="Times New Roman" w:cstheme="minorHAnsi"/>
        </w:rPr>
        <w:t>“z</w:t>
      </w:r>
      <w:r w:rsidR="001A4D66" w:rsidRPr="00485B1B">
        <w:rPr>
          <w:rFonts w:eastAsia="Times New Roman" w:cstheme="minorHAnsi"/>
        </w:rPr>
        <w:t xml:space="preserve">org en </w:t>
      </w:r>
      <w:r w:rsidR="004E7AE9" w:rsidRPr="00485B1B">
        <w:rPr>
          <w:rFonts w:eastAsia="Times New Roman" w:cstheme="minorHAnsi"/>
        </w:rPr>
        <w:t>b</w:t>
      </w:r>
      <w:r w:rsidR="001A4D66" w:rsidRPr="00485B1B">
        <w:rPr>
          <w:rFonts w:eastAsia="Times New Roman" w:cstheme="minorHAnsi"/>
        </w:rPr>
        <w:t>egeleiding</w:t>
      </w:r>
      <w:r w:rsidR="004E7AE9" w:rsidRPr="00485B1B">
        <w:rPr>
          <w:rFonts w:eastAsia="Times New Roman" w:cstheme="minorHAnsi"/>
        </w:rPr>
        <w:t>”</w:t>
      </w:r>
      <w:r w:rsidR="00E42A45" w:rsidRPr="00485B1B">
        <w:rPr>
          <w:rFonts w:eastAsia="Times New Roman" w:cstheme="minorHAnsi"/>
        </w:rPr>
        <w:t xml:space="preserve"> voor overleg</w:t>
      </w:r>
      <w:r w:rsidR="008839D6" w:rsidRPr="00485B1B">
        <w:rPr>
          <w:rFonts w:eastAsia="Times New Roman" w:cstheme="minorHAnsi"/>
        </w:rPr>
        <w:t xml:space="preserve"> met Ank</w:t>
      </w:r>
      <w:r w:rsidR="000F3732" w:rsidRPr="00485B1B">
        <w:rPr>
          <w:rFonts w:eastAsia="Times New Roman" w:cstheme="minorHAnsi"/>
        </w:rPr>
        <w:t xml:space="preserve"> Visser </w:t>
      </w:r>
      <w:r w:rsidR="008839D6" w:rsidRPr="00485B1B">
        <w:rPr>
          <w:rFonts w:eastAsia="Times New Roman" w:cstheme="minorHAnsi"/>
        </w:rPr>
        <w:t xml:space="preserve">en </w:t>
      </w:r>
      <w:r w:rsidR="002D5E44" w:rsidRPr="00485B1B">
        <w:rPr>
          <w:rFonts w:eastAsia="Times New Roman" w:cstheme="minorHAnsi"/>
        </w:rPr>
        <w:t>Inge stoel</w:t>
      </w:r>
      <w:r w:rsidR="002433EC" w:rsidRPr="00485B1B">
        <w:rPr>
          <w:rFonts w:eastAsia="Times New Roman" w:cstheme="minorHAnsi"/>
        </w:rPr>
        <w:t xml:space="preserve">. </w:t>
      </w:r>
      <w:r w:rsidR="00BE2DE7" w:rsidRPr="00485B1B">
        <w:rPr>
          <w:rFonts w:eastAsia="Times New Roman" w:cstheme="minorHAnsi"/>
        </w:rPr>
        <w:t xml:space="preserve">Zij maken onderling afspraken over </w:t>
      </w:r>
      <w:r w:rsidR="006948E4" w:rsidRPr="00485B1B">
        <w:rPr>
          <w:rFonts w:eastAsia="Times New Roman" w:cstheme="minorHAnsi"/>
        </w:rPr>
        <w:t>de samenwerking.</w:t>
      </w:r>
      <w:r w:rsidR="009B4AA9">
        <w:rPr>
          <w:rFonts w:eastAsia="Times New Roman" w:cstheme="minorHAnsi"/>
        </w:rPr>
        <w:t xml:space="preserve"> </w:t>
      </w:r>
      <w:r w:rsidR="002433EC" w:rsidRPr="00485B1B">
        <w:rPr>
          <w:rFonts w:eastAsia="Times New Roman" w:cstheme="minorHAnsi"/>
        </w:rPr>
        <w:t xml:space="preserve">Daarnaast </w:t>
      </w:r>
      <w:r w:rsidR="005C559E" w:rsidRPr="00485B1B">
        <w:rPr>
          <w:rFonts w:eastAsia="Times New Roman" w:cstheme="minorHAnsi"/>
        </w:rPr>
        <w:t xml:space="preserve">worden een aantal overlegmomenten </w:t>
      </w:r>
      <w:r w:rsidR="00BC4E75" w:rsidRPr="00485B1B">
        <w:rPr>
          <w:rFonts w:eastAsia="Times New Roman" w:cstheme="minorHAnsi"/>
        </w:rPr>
        <w:t>gepland over de voortgang van de jaarplanning</w:t>
      </w:r>
      <w:r w:rsidR="007247BA" w:rsidRPr="00485B1B">
        <w:rPr>
          <w:rFonts w:eastAsia="Times New Roman" w:cstheme="minorHAnsi"/>
        </w:rPr>
        <w:t xml:space="preserve">. </w:t>
      </w:r>
      <w:r w:rsidR="00DD73B4" w:rsidRPr="00485B1B">
        <w:rPr>
          <w:rFonts w:eastAsia="Times New Roman" w:cstheme="minorHAnsi"/>
        </w:rPr>
        <w:t xml:space="preserve">Voor een nadere </w:t>
      </w:r>
      <w:r w:rsidR="00F24163" w:rsidRPr="00485B1B">
        <w:rPr>
          <w:rFonts w:eastAsia="Times New Roman" w:cstheme="minorHAnsi"/>
        </w:rPr>
        <w:t>detaillering</w:t>
      </w:r>
      <w:r w:rsidR="00DD73B4" w:rsidRPr="00485B1B">
        <w:rPr>
          <w:rFonts w:eastAsia="Times New Roman" w:cstheme="minorHAnsi"/>
        </w:rPr>
        <w:t xml:space="preserve"> v</w:t>
      </w:r>
      <w:r w:rsidR="007E2652" w:rsidRPr="00485B1B">
        <w:rPr>
          <w:rFonts w:eastAsia="Times New Roman" w:cstheme="minorHAnsi"/>
        </w:rPr>
        <w:t>oor de financiering van de zorg zie het volgende hoofdstuk</w:t>
      </w:r>
      <w:r w:rsidR="006D4131">
        <w:rPr>
          <w:rFonts w:eastAsia="Times New Roman" w:cstheme="minorHAnsi"/>
        </w:rPr>
        <w:t>.</w:t>
      </w:r>
    </w:p>
    <w:p w14:paraId="727C6BE1" w14:textId="77777777" w:rsidR="00B228B8" w:rsidRPr="00485B1B" w:rsidRDefault="00B228B8" w:rsidP="0051790C">
      <w:pPr>
        <w:spacing w:after="0"/>
        <w:rPr>
          <w:rFonts w:cstheme="minorHAnsi"/>
        </w:rPr>
      </w:pPr>
      <w:bookmarkStart w:id="5" w:name="_Hlk155247752"/>
    </w:p>
    <w:tbl>
      <w:tblPr>
        <w:tblStyle w:val="Tabelraster"/>
        <w:tblW w:w="0" w:type="auto"/>
        <w:tblLook w:val="04A0" w:firstRow="1" w:lastRow="0" w:firstColumn="1" w:lastColumn="0" w:noHBand="0" w:noVBand="1"/>
      </w:tblPr>
      <w:tblGrid>
        <w:gridCol w:w="2547"/>
        <w:gridCol w:w="1417"/>
        <w:gridCol w:w="2551"/>
        <w:gridCol w:w="2545"/>
      </w:tblGrid>
      <w:tr w:rsidR="00756AA8" w:rsidRPr="00485B1B" w14:paraId="13B75681" w14:textId="77777777" w:rsidTr="00BB61D6">
        <w:tc>
          <w:tcPr>
            <w:tcW w:w="2547" w:type="dxa"/>
            <w:vMerge w:val="restart"/>
          </w:tcPr>
          <w:p w14:paraId="53F7D2A7" w14:textId="259EEDF1" w:rsidR="00756AA8" w:rsidRPr="00485B1B" w:rsidRDefault="00756AA8" w:rsidP="00756AA8">
            <w:pPr>
              <w:jc w:val="center"/>
              <w:rPr>
                <w:rFonts w:eastAsia="Times New Roman" w:cstheme="minorHAnsi"/>
                <w:b/>
                <w:bCs/>
              </w:rPr>
            </w:pPr>
            <w:r w:rsidRPr="00485B1B">
              <w:rPr>
                <w:rFonts w:eastAsia="Times New Roman" w:cstheme="minorHAnsi"/>
                <w:b/>
                <w:bCs/>
              </w:rPr>
              <w:t xml:space="preserve">Jaarplanning </w:t>
            </w:r>
          </w:p>
        </w:tc>
        <w:tc>
          <w:tcPr>
            <w:tcW w:w="1417" w:type="dxa"/>
            <w:vMerge w:val="restart"/>
          </w:tcPr>
          <w:p w14:paraId="65594481" w14:textId="45FD4277" w:rsidR="00756AA8" w:rsidRPr="00485B1B" w:rsidRDefault="00756AA8" w:rsidP="00756AA8">
            <w:pPr>
              <w:jc w:val="center"/>
              <w:rPr>
                <w:rFonts w:eastAsia="Times New Roman" w:cstheme="minorHAnsi"/>
                <w:b/>
                <w:bCs/>
              </w:rPr>
            </w:pPr>
            <w:r w:rsidRPr="00485B1B">
              <w:rPr>
                <w:rFonts w:eastAsia="Times New Roman" w:cstheme="minorHAnsi"/>
                <w:b/>
                <w:bCs/>
              </w:rPr>
              <w:t>wanneer</w:t>
            </w:r>
          </w:p>
        </w:tc>
        <w:tc>
          <w:tcPr>
            <w:tcW w:w="5096" w:type="dxa"/>
            <w:gridSpan w:val="2"/>
          </w:tcPr>
          <w:p w14:paraId="77A86F00" w14:textId="025F5E04" w:rsidR="00756AA8" w:rsidRPr="00485B1B" w:rsidRDefault="00756AA8" w:rsidP="00756AA8">
            <w:pPr>
              <w:jc w:val="center"/>
              <w:rPr>
                <w:rFonts w:eastAsia="Times New Roman" w:cstheme="minorHAnsi"/>
                <w:b/>
                <w:bCs/>
              </w:rPr>
            </w:pPr>
            <w:r w:rsidRPr="00485B1B">
              <w:rPr>
                <w:rFonts w:eastAsia="Times New Roman" w:cstheme="minorHAnsi"/>
                <w:b/>
                <w:bCs/>
              </w:rPr>
              <w:t>Wie</w:t>
            </w:r>
          </w:p>
        </w:tc>
      </w:tr>
      <w:tr w:rsidR="00756AA8" w:rsidRPr="00485B1B" w14:paraId="6C661C0A" w14:textId="77777777" w:rsidTr="00BB61D6">
        <w:tc>
          <w:tcPr>
            <w:tcW w:w="2547" w:type="dxa"/>
            <w:vMerge/>
          </w:tcPr>
          <w:p w14:paraId="7E6F1AF1" w14:textId="7E76AB9D" w:rsidR="00756AA8" w:rsidRPr="00485B1B" w:rsidRDefault="00756AA8" w:rsidP="00756AA8">
            <w:pPr>
              <w:jc w:val="center"/>
              <w:rPr>
                <w:rFonts w:eastAsia="Times New Roman" w:cstheme="minorHAnsi"/>
                <w:b/>
                <w:bCs/>
              </w:rPr>
            </w:pPr>
          </w:p>
        </w:tc>
        <w:tc>
          <w:tcPr>
            <w:tcW w:w="1417" w:type="dxa"/>
            <w:vMerge/>
          </w:tcPr>
          <w:p w14:paraId="07699B72" w14:textId="48C523A1" w:rsidR="00756AA8" w:rsidRPr="00485B1B" w:rsidRDefault="00756AA8" w:rsidP="00756AA8">
            <w:pPr>
              <w:jc w:val="center"/>
              <w:rPr>
                <w:rFonts w:eastAsia="Times New Roman" w:cstheme="minorHAnsi"/>
                <w:b/>
                <w:bCs/>
              </w:rPr>
            </w:pPr>
          </w:p>
        </w:tc>
        <w:tc>
          <w:tcPr>
            <w:tcW w:w="2551" w:type="dxa"/>
          </w:tcPr>
          <w:p w14:paraId="797D1CAF" w14:textId="59FBEFFE" w:rsidR="00756AA8" w:rsidRPr="00485B1B" w:rsidRDefault="00756AA8" w:rsidP="00756AA8">
            <w:pPr>
              <w:jc w:val="center"/>
              <w:rPr>
                <w:rFonts w:eastAsia="Times New Roman" w:cstheme="minorHAnsi"/>
                <w:b/>
                <w:bCs/>
              </w:rPr>
            </w:pPr>
            <w:r w:rsidRPr="00485B1B">
              <w:rPr>
                <w:rFonts w:eastAsia="Times New Roman" w:cstheme="minorHAnsi"/>
                <w:b/>
                <w:bCs/>
              </w:rPr>
              <w:t>amarant</w:t>
            </w:r>
          </w:p>
        </w:tc>
        <w:tc>
          <w:tcPr>
            <w:tcW w:w="2545" w:type="dxa"/>
          </w:tcPr>
          <w:p w14:paraId="4FC24F39" w14:textId="6B6C56E9" w:rsidR="00756AA8" w:rsidRPr="00485B1B" w:rsidRDefault="00756AA8" w:rsidP="00756AA8">
            <w:pPr>
              <w:jc w:val="center"/>
              <w:rPr>
                <w:rFonts w:eastAsia="Times New Roman" w:cstheme="minorHAnsi"/>
                <w:b/>
                <w:bCs/>
              </w:rPr>
            </w:pPr>
            <w:r w:rsidRPr="00485B1B">
              <w:rPr>
                <w:rFonts w:eastAsia="Times New Roman" w:cstheme="minorHAnsi"/>
                <w:b/>
                <w:bCs/>
              </w:rPr>
              <w:t>stichting</w:t>
            </w:r>
          </w:p>
        </w:tc>
      </w:tr>
      <w:tr w:rsidR="00EC57B8" w:rsidRPr="007D564A" w14:paraId="0E3E0F95" w14:textId="77777777" w:rsidTr="00BB61D6">
        <w:tc>
          <w:tcPr>
            <w:tcW w:w="2547" w:type="dxa"/>
          </w:tcPr>
          <w:p w14:paraId="73EB625D" w14:textId="75440FC1" w:rsidR="00EC57B8" w:rsidRPr="00485B1B" w:rsidRDefault="00355E01" w:rsidP="00F97B26">
            <w:pPr>
              <w:rPr>
                <w:rFonts w:eastAsia="Times New Roman" w:cstheme="minorHAnsi"/>
                <w:b/>
                <w:bCs/>
              </w:rPr>
            </w:pPr>
            <w:r w:rsidRPr="00485B1B">
              <w:rPr>
                <w:rFonts w:eastAsia="Times New Roman" w:cstheme="minorHAnsi"/>
                <w:b/>
                <w:bCs/>
              </w:rPr>
              <w:t>Vaststelling jaarplan 2024/offerte amarant</w:t>
            </w:r>
          </w:p>
        </w:tc>
        <w:tc>
          <w:tcPr>
            <w:tcW w:w="1417" w:type="dxa"/>
          </w:tcPr>
          <w:p w14:paraId="2829784E" w14:textId="27EB8A8C" w:rsidR="00EC57B8" w:rsidRPr="00485B1B" w:rsidRDefault="00FC5CC3" w:rsidP="00F97B26">
            <w:pPr>
              <w:rPr>
                <w:rFonts w:eastAsia="Times New Roman" w:cstheme="minorHAnsi"/>
              </w:rPr>
            </w:pPr>
            <w:proofErr w:type="spellStart"/>
            <w:r>
              <w:rPr>
                <w:rFonts w:eastAsia="Times New Roman" w:cstheme="minorHAnsi"/>
              </w:rPr>
              <w:t>febr</w:t>
            </w:r>
            <w:proofErr w:type="spellEnd"/>
          </w:p>
        </w:tc>
        <w:tc>
          <w:tcPr>
            <w:tcW w:w="2551" w:type="dxa"/>
          </w:tcPr>
          <w:p w14:paraId="59F91F2D" w14:textId="4B172289" w:rsidR="00EC57B8" w:rsidRPr="00485B1B" w:rsidRDefault="00E26CD0" w:rsidP="00F97B26">
            <w:pPr>
              <w:rPr>
                <w:rFonts w:eastAsia="Times New Roman" w:cstheme="minorHAnsi"/>
              </w:rPr>
            </w:pPr>
            <w:r w:rsidRPr="00485B1B">
              <w:rPr>
                <w:rFonts w:eastAsia="Times New Roman" w:cstheme="minorHAnsi"/>
              </w:rPr>
              <w:t>Ank Visser, Inge Stoel,</w:t>
            </w:r>
            <w:r w:rsidRPr="00485B1B">
              <w:rPr>
                <w:rFonts w:cstheme="minorHAnsi"/>
              </w:rPr>
              <w:t xml:space="preserve"> </w:t>
            </w:r>
          </w:p>
        </w:tc>
        <w:tc>
          <w:tcPr>
            <w:tcW w:w="2545" w:type="dxa"/>
          </w:tcPr>
          <w:p w14:paraId="452DEF31" w14:textId="5F0AAFA5" w:rsidR="00EC57B8" w:rsidRPr="00485B1B" w:rsidRDefault="00F07609" w:rsidP="00F97B26">
            <w:pPr>
              <w:rPr>
                <w:rFonts w:cstheme="minorHAnsi"/>
                <w:lang w:val="en-GB"/>
              </w:rPr>
            </w:pPr>
            <w:r>
              <w:rPr>
                <w:rFonts w:cstheme="minorHAnsi"/>
                <w:lang w:val="en-GB"/>
              </w:rPr>
              <w:t xml:space="preserve">Geert, Henny </w:t>
            </w:r>
            <w:r w:rsidR="00E26CD0" w:rsidRPr="00485B1B">
              <w:rPr>
                <w:rFonts w:cstheme="minorHAnsi"/>
                <w:lang w:val="en-GB"/>
              </w:rPr>
              <w:t>Henk</w:t>
            </w:r>
            <w:r>
              <w:rPr>
                <w:rFonts w:cstheme="minorHAnsi"/>
                <w:lang w:val="en-GB"/>
              </w:rPr>
              <w:t>/</w:t>
            </w:r>
            <w:r w:rsidR="00E26CD0" w:rsidRPr="00485B1B">
              <w:rPr>
                <w:rFonts w:cstheme="minorHAnsi"/>
                <w:lang w:val="en-GB"/>
              </w:rPr>
              <w:t>Roy, Willy</w:t>
            </w:r>
            <w:r>
              <w:rPr>
                <w:rFonts w:cstheme="minorHAnsi"/>
                <w:lang w:val="en-GB"/>
              </w:rPr>
              <w:t>/</w:t>
            </w:r>
            <w:r w:rsidR="00E26CD0" w:rsidRPr="00485B1B">
              <w:rPr>
                <w:rFonts w:cstheme="minorHAnsi"/>
                <w:lang w:val="en-GB"/>
              </w:rPr>
              <w:t>Anja</w:t>
            </w:r>
          </w:p>
        </w:tc>
      </w:tr>
      <w:tr w:rsidR="00EB0952" w:rsidRPr="00D647A8" w14:paraId="6FF019CE" w14:textId="77777777" w:rsidTr="00BB61D6">
        <w:tc>
          <w:tcPr>
            <w:tcW w:w="2547" w:type="dxa"/>
          </w:tcPr>
          <w:p w14:paraId="7CE919AD" w14:textId="77777777" w:rsidR="00EC57B8" w:rsidRPr="00485B1B" w:rsidRDefault="00EC57B8" w:rsidP="00F97B26">
            <w:pPr>
              <w:rPr>
                <w:rFonts w:eastAsia="Times New Roman" w:cstheme="minorHAnsi"/>
                <w:b/>
                <w:bCs/>
                <w:lang w:val="en-GB"/>
              </w:rPr>
            </w:pPr>
          </w:p>
          <w:p w14:paraId="435780A6" w14:textId="6A69EE55" w:rsidR="00EB0952" w:rsidRPr="00485B1B" w:rsidRDefault="00483BAA" w:rsidP="00F97B26">
            <w:pPr>
              <w:rPr>
                <w:rFonts w:eastAsia="Times New Roman" w:cstheme="minorHAnsi"/>
                <w:b/>
                <w:bCs/>
              </w:rPr>
            </w:pPr>
            <w:r w:rsidRPr="00485B1B">
              <w:rPr>
                <w:rFonts w:eastAsia="Times New Roman" w:cstheme="minorHAnsi"/>
                <w:b/>
                <w:bCs/>
              </w:rPr>
              <w:t>V</w:t>
            </w:r>
            <w:r w:rsidR="007C088F" w:rsidRPr="00485B1B">
              <w:rPr>
                <w:rFonts w:eastAsia="Times New Roman" w:cstheme="minorHAnsi"/>
                <w:b/>
                <w:bCs/>
              </w:rPr>
              <w:t>oortgang</w:t>
            </w:r>
            <w:r w:rsidR="00756AA8" w:rsidRPr="00485B1B">
              <w:rPr>
                <w:rFonts w:eastAsia="Times New Roman" w:cstheme="minorHAnsi"/>
                <w:b/>
                <w:bCs/>
              </w:rPr>
              <w:t xml:space="preserve"> 2024</w:t>
            </w:r>
          </w:p>
        </w:tc>
        <w:tc>
          <w:tcPr>
            <w:tcW w:w="1417" w:type="dxa"/>
          </w:tcPr>
          <w:p w14:paraId="0EEF4742" w14:textId="1148A5D4" w:rsidR="00EB0952" w:rsidRPr="00485B1B" w:rsidRDefault="00CA29C3" w:rsidP="00F97B26">
            <w:pPr>
              <w:rPr>
                <w:rFonts w:eastAsia="Times New Roman" w:cstheme="minorHAnsi"/>
              </w:rPr>
            </w:pPr>
            <w:r w:rsidRPr="00485B1B">
              <w:rPr>
                <w:rFonts w:cstheme="minorHAnsi"/>
              </w:rPr>
              <w:t xml:space="preserve">Eerste week </w:t>
            </w:r>
            <w:r w:rsidR="00AE3E8A" w:rsidRPr="00485B1B">
              <w:rPr>
                <w:rFonts w:cstheme="minorHAnsi"/>
              </w:rPr>
              <w:t>Juni</w:t>
            </w:r>
          </w:p>
        </w:tc>
        <w:tc>
          <w:tcPr>
            <w:tcW w:w="2551" w:type="dxa"/>
          </w:tcPr>
          <w:p w14:paraId="0C8D787C" w14:textId="139D3BF8" w:rsidR="00EB0952" w:rsidRPr="00485B1B" w:rsidRDefault="00AE3E8A" w:rsidP="00F97B26">
            <w:pPr>
              <w:rPr>
                <w:rFonts w:eastAsia="Times New Roman" w:cstheme="minorHAnsi"/>
              </w:rPr>
            </w:pPr>
            <w:r w:rsidRPr="00485B1B">
              <w:rPr>
                <w:rFonts w:eastAsia="Times New Roman" w:cstheme="minorHAnsi"/>
              </w:rPr>
              <w:t>Ank Visser, Inge Stoel</w:t>
            </w:r>
            <w:r w:rsidR="00804A8A" w:rsidRPr="00485B1B">
              <w:rPr>
                <w:rFonts w:eastAsia="Times New Roman" w:cstheme="minorHAnsi"/>
              </w:rPr>
              <w:t>,</w:t>
            </w:r>
            <w:r w:rsidR="00804A8A" w:rsidRPr="00485B1B">
              <w:rPr>
                <w:rFonts w:cstheme="minorHAnsi"/>
              </w:rPr>
              <w:t xml:space="preserve"> </w:t>
            </w:r>
          </w:p>
        </w:tc>
        <w:tc>
          <w:tcPr>
            <w:tcW w:w="2545" w:type="dxa"/>
          </w:tcPr>
          <w:p w14:paraId="2A53E7CB" w14:textId="5BC69159" w:rsidR="00EB0952" w:rsidRPr="00485B1B" w:rsidRDefault="00AE3E8A" w:rsidP="00F97B26">
            <w:pPr>
              <w:rPr>
                <w:rFonts w:eastAsia="Times New Roman" w:cstheme="minorHAnsi"/>
                <w:lang w:val="en-GB"/>
              </w:rPr>
            </w:pPr>
            <w:r w:rsidRPr="00485B1B">
              <w:rPr>
                <w:rFonts w:cstheme="minorHAnsi"/>
                <w:lang w:val="en-GB"/>
              </w:rPr>
              <w:t>Henk</w:t>
            </w:r>
            <w:r w:rsidR="00F07609">
              <w:rPr>
                <w:rFonts w:cstheme="minorHAnsi"/>
                <w:lang w:val="en-GB"/>
              </w:rPr>
              <w:t>/</w:t>
            </w:r>
            <w:r w:rsidRPr="00485B1B">
              <w:rPr>
                <w:rFonts w:cstheme="minorHAnsi"/>
                <w:lang w:val="en-GB"/>
              </w:rPr>
              <w:t>Roy, Willy</w:t>
            </w:r>
            <w:r w:rsidR="00F07609">
              <w:rPr>
                <w:rFonts w:cstheme="minorHAnsi"/>
                <w:lang w:val="en-GB"/>
              </w:rPr>
              <w:t>/</w:t>
            </w:r>
            <w:r w:rsidRPr="00485B1B">
              <w:rPr>
                <w:rFonts w:cstheme="minorHAnsi"/>
                <w:lang w:val="en-GB"/>
              </w:rPr>
              <w:t>Anja</w:t>
            </w:r>
          </w:p>
        </w:tc>
      </w:tr>
      <w:tr w:rsidR="00AE3E8A" w:rsidRPr="00D647A8" w14:paraId="0B8444B9" w14:textId="77777777" w:rsidTr="00BB61D6">
        <w:tc>
          <w:tcPr>
            <w:tcW w:w="2547" w:type="dxa"/>
          </w:tcPr>
          <w:p w14:paraId="19EC45E9" w14:textId="2450B97B" w:rsidR="00AE3E8A" w:rsidRPr="00485B1B" w:rsidRDefault="00756AA8" w:rsidP="00AE3E8A">
            <w:pPr>
              <w:rPr>
                <w:rFonts w:eastAsia="Times New Roman" w:cstheme="minorHAnsi"/>
                <w:b/>
                <w:bCs/>
                <w:lang w:val="en-GB"/>
              </w:rPr>
            </w:pPr>
            <w:proofErr w:type="spellStart"/>
            <w:r w:rsidRPr="00485B1B">
              <w:rPr>
                <w:rFonts w:eastAsia="Times New Roman" w:cstheme="minorHAnsi"/>
                <w:b/>
                <w:bCs/>
                <w:lang w:val="en-GB"/>
              </w:rPr>
              <w:t>Voortgang</w:t>
            </w:r>
            <w:proofErr w:type="spellEnd"/>
            <w:r w:rsidRPr="00485B1B">
              <w:rPr>
                <w:rFonts w:eastAsia="Times New Roman" w:cstheme="minorHAnsi"/>
                <w:b/>
                <w:bCs/>
                <w:lang w:val="en-GB"/>
              </w:rPr>
              <w:t xml:space="preserve"> 2024</w:t>
            </w:r>
            <w:r w:rsidR="00D03D24" w:rsidRPr="00485B1B">
              <w:rPr>
                <w:rFonts w:eastAsia="Times New Roman" w:cstheme="minorHAnsi"/>
                <w:b/>
                <w:bCs/>
                <w:lang w:val="en-GB"/>
              </w:rPr>
              <w:t>/c</w:t>
            </w:r>
            <w:r w:rsidR="00CA29C3" w:rsidRPr="00485B1B">
              <w:rPr>
                <w:rFonts w:eastAsia="Times New Roman" w:cstheme="minorHAnsi"/>
                <w:b/>
                <w:bCs/>
                <w:lang w:val="en-GB"/>
              </w:rPr>
              <w:t xml:space="preserve">oncept </w:t>
            </w:r>
          </w:p>
          <w:p w14:paraId="691AE37A" w14:textId="5F1D6287" w:rsidR="00CA29C3" w:rsidRPr="00485B1B" w:rsidRDefault="006963C9" w:rsidP="00AE3E8A">
            <w:pPr>
              <w:rPr>
                <w:rFonts w:eastAsia="Times New Roman" w:cstheme="minorHAnsi"/>
                <w:b/>
                <w:bCs/>
                <w:lang w:val="en-GB"/>
              </w:rPr>
            </w:pPr>
            <w:proofErr w:type="spellStart"/>
            <w:r>
              <w:rPr>
                <w:rFonts w:eastAsia="Times New Roman" w:cstheme="minorHAnsi"/>
                <w:b/>
                <w:bCs/>
                <w:lang w:val="en-GB"/>
              </w:rPr>
              <w:t>o</w:t>
            </w:r>
            <w:r w:rsidR="00657966">
              <w:rPr>
                <w:rFonts w:eastAsia="Times New Roman" w:cstheme="minorHAnsi"/>
                <w:b/>
                <w:bCs/>
                <w:lang w:val="en-GB"/>
              </w:rPr>
              <w:t>f</w:t>
            </w:r>
            <w:r w:rsidR="00CA29C3" w:rsidRPr="00485B1B">
              <w:rPr>
                <w:rFonts w:eastAsia="Times New Roman" w:cstheme="minorHAnsi"/>
                <w:b/>
                <w:bCs/>
                <w:lang w:val="en-GB"/>
              </w:rPr>
              <w:t>fe</w:t>
            </w:r>
            <w:r w:rsidR="00A92C81" w:rsidRPr="00485B1B">
              <w:rPr>
                <w:rFonts w:eastAsia="Times New Roman" w:cstheme="minorHAnsi"/>
                <w:b/>
                <w:bCs/>
                <w:lang w:val="en-GB"/>
              </w:rPr>
              <w:t>r</w:t>
            </w:r>
            <w:r w:rsidR="00CA29C3" w:rsidRPr="00485B1B">
              <w:rPr>
                <w:rFonts w:eastAsia="Times New Roman" w:cstheme="minorHAnsi"/>
                <w:b/>
                <w:bCs/>
                <w:lang w:val="en-GB"/>
              </w:rPr>
              <w:t>te</w:t>
            </w:r>
            <w:proofErr w:type="spellEnd"/>
            <w:r w:rsidR="00CA29C3" w:rsidRPr="00485B1B">
              <w:rPr>
                <w:rFonts w:eastAsia="Times New Roman" w:cstheme="minorHAnsi"/>
                <w:b/>
                <w:bCs/>
                <w:lang w:val="en-GB"/>
              </w:rPr>
              <w:t xml:space="preserve"> </w:t>
            </w:r>
            <w:r w:rsidR="00A92C81" w:rsidRPr="00485B1B">
              <w:rPr>
                <w:rFonts w:eastAsia="Times New Roman" w:cstheme="minorHAnsi"/>
                <w:b/>
                <w:bCs/>
                <w:lang w:val="en-GB"/>
              </w:rPr>
              <w:t>A</w:t>
            </w:r>
            <w:r w:rsidR="00CA29C3" w:rsidRPr="00485B1B">
              <w:rPr>
                <w:rFonts w:eastAsia="Times New Roman" w:cstheme="minorHAnsi"/>
                <w:b/>
                <w:bCs/>
                <w:lang w:val="en-GB"/>
              </w:rPr>
              <w:t>marant</w:t>
            </w:r>
            <w:r w:rsidR="0005241C" w:rsidRPr="00485B1B">
              <w:rPr>
                <w:rFonts w:eastAsia="Times New Roman" w:cstheme="minorHAnsi"/>
                <w:b/>
                <w:bCs/>
                <w:lang w:val="en-GB"/>
              </w:rPr>
              <w:t xml:space="preserve"> 2025</w:t>
            </w:r>
          </w:p>
        </w:tc>
        <w:tc>
          <w:tcPr>
            <w:tcW w:w="1417" w:type="dxa"/>
          </w:tcPr>
          <w:p w14:paraId="4795B209" w14:textId="5C9EE6B5" w:rsidR="00AE3E8A" w:rsidRPr="00485B1B" w:rsidRDefault="00483BAA" w:rsidP="00AE3E8A">
            <w:pPr>
              <w:rPr>
                <w:rFonts w:eastAsia="Times New Roman" w:cstheme="minorHAnsi"/>
                <w:lang w:val="en-GB"/>
              </w:rPr>
            </w:pPr>
            <w:r w:rsidRPr="00485B1B">
              <w:rPr>
                <w:rFonts w:eastAsia="Times New Roman" w:cstheme="minorHAnsi"/>
                <w:lang w:val="en-GB"/>
              </w:rPr>
              <w:t xml:space="preserve">Tweede week </w:t>
            </w:r>
            <w:r w:rsidR="00657966">
              <w:rPr>
                <w:rFonts w:eastAsia="Times New Roman" w:cstheme="minorHAnsi"/>
                <w:lang w:val="en-GB"/>
              </w:rPr>
              <w:t>N</w:t>
            </w:r>
            <w:r w:rsidRPr="00485B1B">
              <w:rPr>
                <w:rFonts w:eastAsia="Times New Roman" w:cstheme="minorHAnsi"/>
                <w:lang w:val="en-GB"/>
              </w:rPr>
              <w:t>ov</w:t>
            </w:r>
          </w:p>
        </w:tc>
        <w:tc>
          <w:tcPr>
            <w:tcW w:w="2551" w:type="dxa"/>
          </w:tcPr>
          <w:p w14:paraId="54DBE0A1" w14:textId="258191A1" w:rsidR="00AE3E8A" w:rsidRPr="00485B1B" w:rsidRDefault="00A92C81" w:rsidP="00AE3E8A">
            <w:pPr>
              <w:rPr>
                <w:rFonts w:eastAsia="Times New Roman" w:cstheme="minorHAnsi"/>
              </w:rPr>
            </w:pPr>
            <w:r w:rsidRPr="00485B1B">
              <w:rPr>
                <w:rFonts w:eastAsia="Times New Roman" w:cstheme="minorHAnsi"/>
              </w:rPr>
              <w:t>Ank Visser, Inge Stoel</w:t>
            </w:r>
            <w:r w:rsidR="00804A8A" w:rsidRPr="00485B1B">
              <w:rPr>
                <w:rFonts w:eastAsia="Times New Roman" w:cstheme="minorHAnsi"/>
              </w:rPr>
              <w:t>,</w:t>
            </w:r>
            <w:r w:rsidR="00804A8A" w:rsidRPr="00485B1B">
              <w:rPr>
                <w:rFonts w:cstheme="minorHAnsi"/>
              </w:rPr>
              <w:t xml:space="preserve"> John van Kuijk</w:t>
            </w:r>
            <w:r w:rsidR="00700317" w:rsidRPr="00485B1B">
              <w:rPr>
                <w:rFonts w:cstheme="minorHAnsi"/>
              </w:rPr>
              <w:t xml:space="preserve">, </w:t>
            </w:r>
          </w:p>
        </w:tc>
        <w:tc>
          <w:tcPr>
            <w:tcW w:w="2545" w:type="dxa"/>
          </w:tcPr>
          <w:p w14:paraId="124566C5" w14:textId="568EB454" w:rsidR="00AE3E8A" w:rsidRPr="00485B1B" w:rsidRDefault="00A92C81" w:rsidP="00AE3E8A">
            <w:pPr>
              <w:rPr>
                <w:rFonts w:eastAsia="Times New Roman" w:cstheme="minorHAnsi"/>
                <w:lang w:val="en-GB"/>
              </w:rPr>
            </w:pPr>
            <w:r w:rsidRPr="00485B1B">
              <w:rPr>
                <w:rFonts w:cstheme="minorHAnsi"/>
                <w:lang w:val="en-GB"/>
              </w:rPr>
              <w:t>Henk</w:t>
            </w:r>
            <w:r w:rsidR="00F07609">
              <w:rPr>
                <w:rFonts w:cstheme="minorHAnsi"/>
                <w:lang w:val="en-GB"/>
              </w:rPr>
              <w:t>/</w:t>
            </w:r>
            <w:r w:rsidRPr="00485B1B">
              <w:rPr>
                <w:rFonts w:cstheme="minorHAnsi"/>
                <w:lang w:val="en-GB"/>
              </w:rPr>
              <w:t>Roy, Willy</w:t>
            </w:r>
            <w:r w:rsidR="00F07609">
              <w:rPr>
                <w:rFonts w:cstheme="minorHAnsi"/>
                <w:lang w:val="en-GB"/>
              </w:rPr>
              <w:t>/</w:t>
            </w:r>
            <w:r w:rsidRPr="00485B1B">
              <w:rPr>
                <w:rFonts w:cstheme="minorHAnsi"/>
                <w:lang w:val="en-GB"/>
              </w:rPr>
              <w:t>Anja</w:t>
            </w:r>
          </w:p>
        </w:tc>
      </w:tr>
    </w:tbl>
    <w:p w14:paraId="3865AE8D" w14:textId="77777777" w:rsidR="00F97B26" w:rsidRPr="00485B1B" w:rsidRDefault="00F97B26" w:rsidP="00F97B26">
      <w:pPr>
        <w:rPr>
          <w:rFonts w:eastAsia="Times New Roman" w:cstheme="minorHAnsi"/>
          <w:lang w:val="en-GB"/>
        </w:rPr>
      </w:pPr>
    </w:p>
    <w:p w14:paraId="68C4299F" w14:textId="62FB59AC" w:rsidR="00C46E55" w:rsidRPr="00485B1B" w:rsidRDefault="00A67E3C" w:rsidP="00A67E3C">
      <w:pPr>
        <w:pStyle w:val="Kop1"/>
        <w:rPr>
          <w:rFonts w:asciiTheme="minorHAnsi" w:hAnsiTheme="minorHAnsi" w:cstheme="minorHAnsi"/>
        </w:rPr>
      </w:pPr>
      <w:bookmarkStart w:id="6" w:name="_Toc159056171"/>
      <w:bookmarkEnd w:id="5"/>
      <w:r w:rsidRPr="00485B1B">
        <w:rPr>
          <w:rFonts w:asciiTheme="minorHAnsi" w:hAnsiTheme="minorHAnsi" w:cstheme="minorHAnsi"/>
          <w:u w:val="single"/>
        </w:rPr>
        <w:t xml:space="preserve">3 </w:t>
      </w:r>
      <w:r w:rsidR="00C46E55" w:rsidRPr="00485B1B">
        <w:rPr>
          <w:rFonts w:asciiTheme="minorHAnsi" w:hAnsiTheme="minorHAnsi" w:cstheme="minorHAnsi"/>
          <w:u w:val="single"/>
        </w:rPr>
        <w:t>Zorg</w:t>
      </w:r>
      <w:bookmarkEnd w:id="6"/>
      <w:r w:rsidR="00C46E55" w:rsidRPr="00485B1B">
        <w:rPr>
          <w:rFonts w:asciiTheme="minorHAnsi" w:hAnsiTheme="minorHAnsi" w:cstheme="minorHAnsi"/>
          <w:u w:val="single"/>
        </w:rPr>
        <w:t xml:space="preserve"> </w:t>
      </w:r>
    </w:p>
    <w:p w14:paraId="78A1E062" w14:textId="77777777" w:rsidR="00EA452B" w:rsidRPr="00485B1B" w:rsidRDefault="00EA452B" w:rsidP="006B4C00">
      <w:pPr>
        <w:pBdr>
          <w:left w:val="nil"/>
        </w:pBdr>
        <w:spacing w:after="0" w:line="240" w:lineRule="auto"/>
        <w:rPr>
          <w:rFonts w:cstheme="minorHAnsi"/>
          <w:sz w:val="24"/>
          <w:szCs w:val="24"/>
        </w:rPr>
      </w:pPr>
    </w:p>
    <w:p w14:paraId="05465229" w14:textId="778A3370" w:rsidR="00FC5CC3" w:rsidRDefault="006B4C00" w:rsidP="00E420B6">
      <w:pPr>
        <w:pBdr>
          <w:left w:val="nil"/>
        </w:pBdr>
        <w:spacing w:after="0" w:line="240" w:lineRule="auto"/>
        <w:rPr>
          <w:rFonts w:cstheme="minorHAnsi"/>
        </w:rPr>
      </w:pPr>
      <w:r w:rsidRPr="00247C9E">
        <w:rPr>
          <w:rFonts w:cstheme="minorHAnsi"/>
        </w:rPr>
        <w:t xml:space="preserve">De verantwoordelijkheid voor de optimale uitvoering van de professionele zorgverlening ligt bij de gecontracteerde zorgaanbieder. De bewoners en waar nodig hun vertegenwoordigers zijn de zorgvragers en zij maken individueel afspraken hoe de zorg/begeleiding ingericht moet worden met de zorgaanbieder op het platform van het </w:t>
      </w:r>
      <w:r w:rsidRPr="00247C9E">
        <w:rPr>
          <w:rFonts w:cstheme="minorHAnsi"/>
          <w:b/>
          <w:bCs/>
        </w:rPr>
        <w:t>Individuele Zorgplan</w:t>
      </w:r>
      <w:r w:rsidRPr="00247C9E">
        <w:rPr>
          <w:rFonts w:cstheme="minorHAnsi"/>
        </w:rPr>
        <w:t xml:space="preserve">. De penningmeester van de stichting “Woongroep Dolfijn” is verantwoordelijk voor de tijdige en correcte betaling van de zorggelden namens de budgethouders. </w:t>
      </w:r>
    </w:p>
    <w:p w14:paraId="055CA7A5" w14:textId="77777777" w:rsidR="00E420B6" w:rsidRPr="00E420B6" w:rsidRDefault="00E420B6" w:rsidP="00E420B6">
      <w:pPr>
        <w:pBdr>
          <w:left w:val="nil"/>
        </w:pBdr>
        <w:spacing w:after="0" w:line="240" w:lineRule="auto"/>
        <w:rPr>
          <w:rFonts w:cstheme="minorHAnsi"/>
        </w:rPr>
      </w:pPr>
    </w:p>
    <w:p w14:paraId="3F0A1E64" w14:textId="3682C702" w:rsidR="002059B5" w:rsidRDefault="00166A32" w:rsidP="009852A0">
      <w:pPr>
        <w:pStyle w:val="Kop2"/>
        <w:rPr>
          <w:u w:val="single"/>
        </w:rPr>
      </w:pPr>
      <w:bookmarkStart w:id="7" w:name="_Toc159056172"/>
      <w:r>
        <w:rPr>
          <w:u w:val="single"/>
        </w:rPr>
        <w:t xml:space="preserve">3.1 </w:t>
      </w:r>
      <w:r w:rsidR="000F0C11" w:rsidRPr="00247C9E">
        <w:rPr>
          <w:u w:val="single"/>
        </w:rPr>
        <w:t>Activiteiten</w:t>
      </w:r>
      <w:bookmarkEnd w:id="7"/>
      <w:r w:rsidR="000F0C11" w:rsidRPr="00247C9E">
        <w:rPr>
          <w:u w:val="single"/>
        </w:rPr>
        <w:t xml:space="preserve"> </w:t>
      </w:r>
    </w:p>
    <w:p w14:paraId="2FFC02CA" w14:textId="77777777" w:rsidR="00975FBD" w:rsidRDefault="00975FBD" w:rsidP="006B4C00">
      <w:pPr>
        <w:pBdr>
          <w:left w:val="nil"/>
        </w:pBdr>
        <w:spacing w:after="0" w:line="240" w:lineRule="auto"/>
        <w:rPr>
          <w:lang w:eastAsia="nl-NL"/>
        </w:rPr>
      </w:pPr>
    </w:p>
    <w:p w14:paraId="74B6D281" w14:textId="60622395" w:rsidR="00C80097" w:rsidRPr="00247C9E" w:rsidRDefault="00C80097" w:rsidP="006B4C00">
      <w:pPr>
        <w:pBdr>
          <w:left w:val="nil"/>
        </w:pBdr>
        <w:spacing w:after="0" w:line="240" w:lineRule="auto"/>
        <w:rPr>
          <w:rFonts w:cstheme="minorHAnsi"/>
          <w:i/>
          <w:iCs/>
        </w:rPr>
      </w:pPr>
      <w:r w:rsidRPr="00247C9E">
        <w:rPr>
          <w:rFonts w:cstheme="minorHAnsi"/>
          <w:i/>
          <w:iCs/>
        </w:rPr>
        <w:t xml:space="preserve">Jaarlijkse </w:t>
      </w:r>
      <w:r w:rsidR="00687BDE" w:rsidRPr="00247C9E">
        <w:rPr>
          <w:rFonts w:cstheme="minorHAnsi"/>
          <w:i/>
          <w:iCs/>
        </w:rPr>
        <w:t>cyclus</w:t>
      </w:r>
      <w:r w:rsidR="00EC457E" w:rsidRPr="00247C9E">
        <w:rPr>
          <w:rFonts w:cstheme="minorHAnsi"/>
          <w:i/>
          <w:iCs/>
        </w:rPr>
        <w:t xml:space="preserve"> van de activiteiten </w:t>
      </w:r>
    </w:p>
    <w:p w14:paraId="4CC3AC84" w14:textId="672ED9A9" w:rsidR="006F4644" w:rsidRPr="00247C9E" w:rsidRDefault="00A0631B" w:rsidP="006B4C00">
      <w:pPr>
        <w:pBdr>
          <w:left w:val="nil"/>
        </w:pBdr>
        <w:spacing w:after="0" w:line="240" w:lineRule="auto"/>
        <w:rPr>
          <w:rFonts w:cstheme="minorHAnsi"/>
        </w:rPr>
      </w:pPr>
      <w:r w:rsidRPr="00247C9E">
        <w:rPr>
          <w:rFonts w:cstheme="minorHAnsi"/>
        </w:rPr>
        <w:t xml:space="preserve">In het voorgaande hoofdstuk is al ingegaan op de </w:t>
      </w:r>
      <w:r w:rsidR="006F4644" w:rsidRPr="00247C9E">
        <w:rPr>
          <w:rFonts w:cstheme="minorHAnsi"/>
        </w:rPr>
        <w:t>verlening van collectieve zorg ter ondersteuning van de woongemeenschap</w:t>
      </w:r>
      <w:r w:rsidR="006F4644" w:rsidRPr="00247C9E">
        <w:rPr>
          <w:rFonts w:cstheme="minorHAnsi"/>
          <w:b/>
          <w:bCs/>
          <w:i/>
          <w:iCs/>
        </w:rPr>
        <w:t xml:space="preserve">. </w:t>
      </w:r>
      <w:r w:rsidR="008F19B2" w:rsidRPr="00247C9E">
        <w:rPr>
          <w:rFonts w:cstheme="minorHAnsi"/>
        </w:rPr>
        <w:t>D</w:t>
      </w:r>
      <w:r w:rsidR="001E24B8" w:rsidRPr="00247C9E">
        <w:rPr>
          <w:rFonts w:cstheme="minorHAnsi"/>
        </w:rPr>
        <w:t>e</w:t>
      </w:r>
      <w:r w:rsidR="008F19B2" w:rsidRPr="00247C9E">
        <w:rPr>
          <w:rFonts w:cstheme="minorHAnsi"/>
        </w:rPr>
        <w:t xml:space="preserve"> financiering</w:t>
      </w:r>
      <w:r w:rsidR="001E24B8" w:rsidRPr="00247C9E">
        <w:rPr>
          <w:rFonts w:cstheme="minorHAnsi"/>
        </w:rPr>
        <w:t xml:space="preserve"> </w:t>
      </w:r>
      <w:r w:rsidR="008F19B2" w:rsidRPr="00247C9E">
        <w:rPr>
          <w:rFonts w:cstheme="minorHAnsi"/>
        </w:rPr>
        <w:t>is gedu</w:t>
      </w:r>
      <w:r w:rsidR="001E24B8" w:rsidRPr="00247C9E">
        <w:rPr>
          <w:rFonts w:cstheme="minorHAnsi"/>
        </w:rPr>
        <w:t>re</w:t>
      </w:r>
      <w:r w:rsidR="008F19B2" w:rsidRPr="00247C9E">
        <w:rPr>
          <w:rFonts w:cstheme="minorHAnsi"/>
        </w:rPr>
        <w:t>nde het jaar</w:t>
      </w:r>
      <w:r w:rsidR="001E24B8" w:rsidRPr="00247C9E">
        <w:rPr>
          <w:rFonts w:cstheme="minorHAnsi"/>
        </w:rPr>
        <w:t xml:space="preserve"> voortdurend punt van aandacht</w:t>
      </w:r>
      <w:r w:rsidR="00886B43" w:rsidRPr="00247C9E">
        <w:rPr>
          <w:rFonts w:cstheme="minorHAnsi"/>
          <w:b/>
          <w:bCs/>
          <w:i/>
          <w:iCs/>
        </w:rPr>
        <w:t xml:space="preserve"> </w:t>
      </w:r>
      <w:r w:rsidR="00886B43" w:rsidRPr="00247C9E">
        <w:rPr>
          <w:rFonts w:cstheme="minorHAnsi"/>
        </w:rPr>
        <w:t>in samenwerking met Amarant.</w:t>
      </w:r>
    </w:p>
    <w:p w14:paraId="72232764" w14:textId="77713323" w:rsidR="00A0631B" w:rsidRPr="00247C9E" w:rsidRDefault="006F4644" w:rsidP="006B4C00">
      <w:pPr>
        <w:pBdr>
          <w:left w:val="nil"/>
        </w:pBdr>
        <w:spacing w:after="0" w:line="240" w:lineRule="auto"/>
        <w:rPr>
          <w:rFonts w:cstheme="minorHAnsi"/>
        </w:rPr>
      </w:pPr>
      <w:r w:rsidRPr="00247C9E">
        <w:rPr>
          <w:rFonts w:cstheme="minorHAnsi"/>
        </w:rPr>
        <w:t xml:space="preserve"> </w:t>
      </w:r>
      <w:r w:rsidR="00A0631B" w:rsidRPr="00247C9E">
        <w:rPr>
          <w:rFonts w:cstheme="minorHAnsi"/>
        </w:rPr>
        <w:t xml:space="preserve"> </w:t>
      </w:r>
    </w:p>
    <w:tbl>
      <w:tblPr>
        <w:tblStyle w:val="Tabelraster"/>
        <w:tblW w:w="0" w:type="auto"/>
        <w:tblLook w:val="04A0" w:firstRow="1" w:lastRow="0" w:firstColumn="1" w:lastColumn="0" w:noHBand="0" w:noVBand="1"/>
      </w:tblPr>
      <w:tblGrid>
        <w:gridCol w:w="1412"/>
        <w:gridCol w:w="4235"/>
        <w:gridCol w:w="1439"/>
        <w:gridCol w:w="1974"/>
      </w:tblGrid>
      <w:tr w:rsidR="003C5D3A" w:rsidRPr="00247C9E" w14:paraId="59025383" w14:textId="77777777" w:rsidTr="00A02334">
        <w:trPr>
          <w:trHeight w:val="315"/>
        </w:trPr>
        <w:tc>
          <w:tcPr>
            <w:tcW w:w="1413" w:type="dxa"/>
            <w:noWrap/>
            <w:hideMark/>
          </w:tcPr>
          <w:p w14:paraId="2C7F9FD4" w14:textId="2572D717" w:rsidR="00C80097" w:rsidRPr="00247C9E" w:rsidRDefault="00C80097" w:rsidP="003C5D3A">
            <w:pPr>
              <w:spacing w:line="240" w:lineRule="atLeast"/>
              <w:rPr>
                <w:rFonts w:cstheme="minorHAnsi"/>
                <w:b/>
                <w:bCs/>
                <w:i/>
                <w:iCs/>
              </w:rPr>
            </w:pPr>
            <w:r w:rsidRPr="00247C9E">
              <w:rPr>
                <w:rFonts w:cstheme="minorHAnsi"/>
                <w:b/>
                <w:bCs/>
                <w:i/>
                <w:iCs/>
              </w:rPr>
              <w:t>Jaarlijks</w:t>
            </w:r>
            <w:r w:rsidR="00EA601F" w:rsidRPr="00247C9E">
              <w:rPr>
                <w:rFonts w:cstheme="minorHAnsi"/>
                <w:b/>
                <w:bCs/>
                <w:i/>
                <w:iCs/>
              </w:rPr>
              <w:t>e</w:t>
            </w:r>
            <w:r w:rsidRPr="00247C9E">
              <w:rPr>
                <w:rFonts w:cstheme="minorHAnsi"/>
                <w:b/>
                <w:bCs/>
                <w:i/>
                <w:iCs/>
              </w:rPr>
              <w:t xml:space="preserve"> activiteiten</w:t>
            </w:r>
          </w:p>
        </w:tc>
        <w:tc>
          <w:tcPr>
            <w:tcW w:w="4236" w:type="dxa"/>
            <w:noWrap/>
            <w:hideMark/>
          </w:tcPr>
          <w:p w14:paraId="37235292" w14:textId="77777777" w:rsidR="00C80097" w:rsidRPr="00247C9E" w:rsidRDefault="00C80097" w:rsidP="003C5D3A">
            <w:pPr>
              <w:spacing w:line="240" w:lineRule="atLeast"/>
              <w:rPr>
                <w:rFonts w:cstheme="minorHAnsi"/>
                <w:b/>
                <w:bCs/>
                <w:i/>
                <w:iCs/>
              </w:rPr>
            </w:pPr>
          </w:p>
        </w:tc>
        <w:tc>
          <w:tcPr>
            <w:tcW w:w="1439" w:type="dxa"/>
            <w:noWrap/>
            <w:hideMark/>
          </w:tcPr>
          <w:p w14:paraId="61237A9C" w14:textId="46130D47" w:rsidR="00C80097" w:rsidRPr="00247C9E" w:rsidRDefault="00A02334" w:rsidP="003C5D3A">
            <w:pPr>
              <w:spacing w:line="240" w:lineRule="atLeast"/>
              <w:rPr>
                <w:rFonts w:cstheme="minorHAnsi"/>
                <w:b/>
                <w:bCs/>
              </w:rPr>
            </w:pPr>
            <w:r w:rsidRPr="00247C9E">
              <w:rPr>
                <w:rFonts w:cstheme="minorHAnsi"/>
                <w:b/>
                <w:bCs/>
              </w:rPr>
              <w:t>S</w:t>
            </w:r>
            <w:r w:rsidR="00A71853" w:rsidRPr="00247C9E">
              <w:rPr>
                <w:rFonts w:cstheme="minorHAnsi"/>
                <w:b/>
                <w:bCs/>
              </w:rPr>
              <w:t>tichting</w:t>
            </w:r>
          </w:p>
        </w:tc>
        <w:tc>
          <w:tcPr>
            <w:tcW w:w="1974" w:type="dxa"/>
            <w:noWrap/>
            <w:hideMark/>
          </w:tcPr>
          <w:p w14:paraId="2923AF21" w14:textId="3DFF1081" w:rsidR="00C80097" w:rsidRPr="00247C9E" w:rsidRDefault="00A71853" w:rsidP="003C5D3A">
            <w:pPr>
              <w:spacing w:line="240" w:lineRule="atLeast"/>
              <w:rPr>
                <w:rFonts w:cstheme="minorHAnsi"/>
                <w:b/>
                <w:bCs/>
              </w:rPr>
            </w:pPr>
            <w:r w:rsidRPr="00247C9E">
              <w:rPr>
                <w:rFonts w:cstheme="minorHAnsi"/>
                <w:b/>
                <w:bCs/>
              </w:rPr>
              <w:t>Amarant</w:t>
            </w:r>
          </w:p>
        </w:tc>
      </w:tr>
      <w:tr w:rsidR="00A02334" w:rsidRPr="00247C9E" w14:paraId="15F7F867" w14:textId="77777777" w:rsidTr="00A02334">
        <w:trPr>
          <w:trHeight w:val="315"/>
        </w:trPr>
        <w:tc>
          <w:tcPr>
            <w:tcW w:w="1413" w:type="dxa"/>
            <w:noWrap/>
            <w:hideMark/>
          </w:tcPr>
          <w:p w14:paraId="494AB037" w14:textId="7A8F998F" w:rsidR="00C80097" w:rsidRPr="00247C9E" w:rsidRDefault="00C80097" w:rsidP="003C5D3A">
            <w:pPr>
              <w:spacing w:line="240" w:lineRule="atLeast"/>
              <w:rPr>
                <w:rFonts w:cstheme="minorHAnsi"/>
                <w:b/>
                <w:bCs/>
              </w:rPr>
            </w:pPr>
            <w:r w:rsidRPr="00247C9E">
              <w:rPr>
                <w:rFonts w:cstheme="minorHAnsi"/>
                <w:b/>
                <w:bCs/>
              </w:rPr>
              <w:t>Nov/Dec</w:t>
            </w:r>
          </w:p>
        </w:tc>
        <w:tc>
          <w:tcPr>
            <w:tcW w:w="4236" w:type="dxa"/>
            <w:noWrap/>
            <w:hideMark/>
          </w:tcPr>
          <w:p w14:paraId="51570FD6" w14:textId="77777777" w:rsidR="00C80097" w:rsidRPr="00247C9E" w:rsidRDefault="00C80097" w:rsidP="003C5D3A">
            <w:pPr>
              <w:spacing w:line="240" w:lineRule="atLeast"/>
              <w:rPr>
                <w:rFonts w:cstheme="minorHAnsi"/>
              </w:rPr>
            </w:pPr>
            <w:r w:rsidRPr="00247C9E">
              <w:rPr>
                <w:rFonts w:cstheme="minorHAnsi"/>
              </w:rPr>
              <w:t>Toesturen van Offerte voor het komende jaar door Amarant</w:t>
            </w:r>
          </w:p>
        </w:tc>
        <w:tc>
          <w:tcPr>
            <w:tcW w:w="1439" w:type="dxa"/>
            <w:noWrap/>
            <w:hideMark/>
          </w:tcPr>
          <w:p w14:paraId="14076720"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7B0BFD0E" w14:textId="27B1DD39" w:rsidR="00C80097" w:rsidRPr="00247C9E" w:rsidRDefault="00C80097" w:rsidP="003C5D3A">
            <w:pPr>
              <w:spacing w:line="240" w:lineRule="atLeast"/>
              <w:rPr>
                <w:rFonts w:cstheme="minorHAnsi"/>
              </w:rPr>
            </w:pPr>
            <w:r w:rsidRPr="00247C9E">
              <w:rPr>
                <w:rFonts w:cstheme="minorHAnsi"/>
              </w:rPr>
              <w:t xml:space="preserve">Ank / boekhouder </w:t>
            </w:r>
          </w:p>
        </w:tc>
      </w:tr>
      <w:tr w:rsidR="00A02334" w:rsidRPr="00247C9E" w14:paraId="5FD9A31A" w14:textId="77777777" w:rsidTr="00A02334">
        <w:trPr>
          <w:trHeight w:val="315"/>
        </w:trPr>
        <w:tc>
          <w:tcPr>
            <w:tcW w:w="1413" w:type="dxa"/>
            <w:noWrap/>
            <w:hideMark/>
          </w:tcPr>
          <w:p w14:paraId="650133B3" w14:textId="4FFB498A" w:rsidR="00C80097" w:rsidRPr="00247C9E" w:rsidRDefault="00C80097" w:rsidP="003C5D3A">
            <w:pPr>
              <w:spacing w:line="240" w:lineRule="atLeast"/>
              <w:rPr>
                <w:rFonts w:cstheme="minorHAnsi"/>
                <w:b/>
                <w:bCs/>
              </w:rPr>
            </w:pPr>
            <w:r w:rsidRPr="00247C9E">
              <w:rPr>
                <w:rFonts w:cstheme="minorHAnsi"/>
                <w:b/>
                <w:bCs/>
              </w:rPr>
              <w:t>Nov/Dec</w:t>
            </w:r>
          </w:p>
        </w:tc>
        <w:tc>
          <w:tcPr>
            <w:tcW w:w="4236" w:type="dxa"/>
            <w:noWrap/>
            <w:hideMark/>
          </w:tcPr>
          <w:p w14:paraId="7A294146" w14:textId="77777777" w:rsidR="00C80097" w:rsidRPr="00247C9E" w:rsidRDefault="00C80097" w:rsidP="003C5D3A">
            <w:pPr>
              <w:spacing w:line="240" w:lineRule="atLeast"/>
              <w:rPr>
                <w:rFonts w:cstheme="minorHAnsi"/>
              </w:rPr>
            </w:pPr>
            <w:r w:rsidRPr="00247C9E">
              <w:rPr>
                <w:rFonts w:cstheme="minorHAnsi"/>
              </w:rPr>
              <w:t>Bespreken offerte Amarant</w:t>
            </w:r>
          </w:p>
        </w:tc>
        <w:tc>
          <w:tcPr>
            <w:tcW w:w="1439" w:type="dxa"/>
            <w:noWrap/>
            <w:hideMark/>
          </w:tcPr>
          <w:p w14:paraId="1BBA262C"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4F5736AE" w14:textId="636E8AAB" w:rsidR="00C80097" w:rsidRPr="00247C9E" w:rsidRDefault="00C80097" w:rsidP="003C5D3A">
            <w:pPr>
              <w:spacing w:line="240" w:lineRule="atLeast"/>
              <w:rPr>
                <w:rFonts w:cstheme="minorHAnsi"/>
              </w:rPr>
            </w:pPr>
            <w:r w:rsidRPr="00247C9E">
              <w:rPr>
                <w:rFonts w:cstheme="minorHAnsi"/>
              </w:rPr>
              <w:t xml:space="preserve">Ank / boekhouder </w:t>
            </w:r>
          </w:p>
        </w:tc>
      </w:tr>
      <w:tr w:rsidR="00A02334" w:rsidRPr="00247C9E" w14:paraId="73F200E0" w14:textId="77777777" w:rsidTr="00A02334">
        <w:trPr>
          <w:trHeight w:val="315"/>
        </w:trPr>
        <w:tc>
          <w:tcPr>
            <w:tcW w:w="1413" w:type="dxa"/>
            <w:noWrap/>
            <w:hideMark/>
          </w:tcPr>
          <w:p w14:paraId="3B52F9E2" w14:textId="036FBB66" w:rsidR="00C80097" w:rsidRPr="00247C9E" w:rsidRDefault="00C80097" w:rsidP="003C5D3A">
            <w:pPr>
              <w:spacing w:line="240" w:lineRule="atLeast"/>
              <w:rPr>
                <w:rFonts w:cstheme="minorHAnsi"/>
                <w:b/>
                <w:bCs/>
              </w:rPr>
            </w:pPr>
            <w:r w:rsidRPr="00247C9E">
              <w:rPr>
                <w:rFonts w:cstheme="minorHAnsi"/>
                <w:b/>
                <w:bCs/>
              </w:rPr>
              <w:t>Dec</w:t>
            </w:r>
          </w:p>
        </w:tc>
        <w:tc>
          <w:tcPr>
            <w:tcW w:w="4236" w:type="dxa"/>
            <w:noWrap/>
            <w:hideMark/>
          </w:tcPr>
          <w:p w14:paraId="794919FB" w14:textId="0E453E6C" w:rsidR="00C80097" w:rsidRPr="00247C9E" w:rsidRDefault="00C80097" w:rsidP="003C5D3A">
            <w:pPr>
              <w:spacing w:line="240" w:lineRule="atLeast"/>
              <w:rPr>
                <w:rFonts w:cstheme="minorHAnsi"/>
              </w:rPr>
            </w:pPr>
            <w:r w:rsidRPr="00247C9E">
              <w:rPr>
                <w:rFonts w:cstheme="minorHAnsi"/>
              </w:rPr>
              <w:t>verzamelen van Zorgbeschikkingen en bu</w:t>
            </w:r>
            <w:r w:rsidR="006D4131">
              <w:rPr>
                <w:rFonts w:cstheme="minorHAnsi"/>
              </w:rPr>
              <w:t>d</w:t>
            </w:r>
            <w:r w:rsidRPr="00247C9E">
              <w:rPr>
                <w:rFonts w:cstheme="minorHAnsi"/>
              </w:rPr>
              <w:t>getkosten dagbesteding</w:t>
            </w:r>
          </w:p>
        </w:tc>
        <w:tc>
          <w:tcPr>
            <w:tcW w:w="1439" w:type="dxa"/>
            <w:noWrap/>
            <w:hideMark/>
          </w:tcPr>
          <w:p w14:paraId="0476ABF2" w14:textId="77777777" w:rsidR="00C80097" w:rsidRPr="00247C9E" w:rsidRDefault="00C80097" w:rsidP="003C5D3A">
            <w:pPr>
              <w:spacing w:line="240" w:lineRule="atLeast"/>
              <w:rPr>
                <w:rFonts w:cstheme="minorHAnsi"/>
              </w:rPr>
            </w:pPr>
            <w:r w:rsidRPr="00247C9E">
              <w:rPr>
                <w:rFonts w:cstheme="minorHAnsi"/>
              </w:rPr>
              <w:t>Henk/Roy</w:t>
            </w:r>
          </w:p>
        </w:tc>
        <w:tc>
          <w:tcPr>
            <w:tcW w:w="1974" w:type="dxa"/>
            <w:noWrap/>
            <w:hideMark/>
          </w:tcPr>
          <w:p w14:paraId="57AF1CD5" w14:textId="22CAC074" w:rsidR="00C80097" w:rsidRPr="00247C9E" w:rsidRDefault="00C80097" w:rsidP="003C5D3A">
            <w:pPr>
              <w:spacing w:line="240" w:lineRule="atLeast"/>
              <w:rPr>
                <w:rFonts w:cstheme="minorHAnsi"/>
              </w:rPr>
            </w:pPr>
            <w:r w:rsidRPr="00247C9E">
              <w:rPr>
                <w:rFonts w:cstheme="minorHAnsi"/>
              </w:rPr>
              <w:t>Alle ouders/</w:t>
            </w:r>
            <w:r w:rsidR="00A71853" w:rsidRPr="00247C9E">
              <w:rPr>
                <w:rFonts w:cstheme="minorHAnsi"/>
              </w:rPr>
              <w:t xml:space="preserve"> </w:t>
            </w:r>
            <w:r w:rsidRPr="00247C9E">
              <w:rPr>
                <w:rFonts w:cstheme="minorHAnsi"/>
              </w:rPr>
              <w:t>verwanten</w:t>
            </w:r>
          </w:p>
        </w:tc>
      </w:tr>
      <w:tr w:rsidR="00A02334" w:rsidRPr="00247C9E" w14:paraId="2C565580" w14:textId="77777777" w:rsidTr="00A02334">
        <w:trPr>
          <w:trHeight w:val="315"/>
        </w:trPr>
        <w:tc>
          <w:tcPr>
            <w:tcW w:w="1413" w:type="dxa"/>
            <w:noWrap/>
            <w:hideMark/>
          </w:tcPr>
          <w:p w14:paraId="261887FD" w14:textId="46D229D2" w:rsidR="00C80097" w:rsidRPr="00247C9E" w:rsidRDefault="00C80097" w:rsidP="003C5D3A">
            <w:pPr>
              <w:spacing w:line="240" w:lineRule="atLeast"/>
              <w:rPr>
                <w:rFonts w:cstheme="minorHAnsi"/>
                <w:b/>
                <w:bCs/>
              </w:rPr>
            </w:pPr>
            <w:r w:rsidRPr="00247C9E">
              <w:rPr>
                <w:rFonts w:cstheme="minorHAnsi"/>
                <w:b/>
                <w:bCs/>
              </w:rPr>
              <w:t>Dec/Ja</w:t>
            </w:r>
            <w:r w:rsidR="007C16CD" w:rsidRPr="00247C9E">
              <w:rPr>
                <w:rFonts w:cstheme="minorHAnsi"/>
                <w:b/>
                <w:bCs/>
              </w:rPr>
              <w:t>n</w:t>
            </w:r>
          </w:p>
        </w:tc>
        <w:tc>
          <w:tcPr>
            <w:tcW w:w="4236" w:type="dxa"/>
            <w:noWrap/>
            <w:hideMark/>
          </w:tcPr>
          <w:p w14:paraId="1625BD12" w14:textId="77777777" w:rsidR="00C80097" w:rsidRPr="00247C9E" w:rsidRDefault="00C80097" w:rsidP="003C5D3A">
            <w:pPr>
              <w:spacing w:line="240" w:lineRule="atLeast"/>
              <w:rPr>
                <w:rFonts w:cstheme="minorHAnsi"/>
              </w:rPr>
            </w:pPr>
            <w:r w:rsidRPr="00247C9E">
              <w:rPr>
                <w:rFonts w:cstheme="minorHAnsi"/>
              </w:rPr>
              <w:t>Inkomende budgettering bekijken t.o.v. de Offerte van Amarant</w:t>
            </w:r>
          </w:p>
        </w:tc>
        <w:tc>
          <w:tcPr>
            <w:tcW w:w="1439" w:type="dxa"/>
            <w:noWrap/>
            <w:hideMark/>
          </w:tcPr>
          <w:p w14:paraId="40D30BF1"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7B7E036D" w14:textId="3A183F61" w:rsidR="00C80097" w:rsidRPr="00247C9E" w:rsidRDefault="00C80097" w:rsidP="003C5D3A">
            <w:pPr>
              <w:spacing w:line="240" w:lineRule="atLeast"/>
              <w:rPr>
                <w:rFonts w:cstheme="minorHAnsi"/>
              </w:rPr>
            </w:pPr>
            <w:r w:rsidRPr="00247C9E">
              <w:rPr>
                <w:rFonts w:cstheme="minorHAnsi"/>
              </w:rPr>
              <w:t>Ank / boekhouder</w:t>
            </w:r>
          </w:p>
        </w:tc>
      </w:tr>
      <w:tr w:rsidR="00A02334" w:rsidRPr="00247C9E" w14:paraId="6D5FF2E3" w14:textId="77777777" w:rsidTr="00A02334">
        <w:trPr>
          <w:trHeight w:val="315"/>
        </w:trPr>
        <w:tc>
          <w:tcPr>
            <w:tcW w:w="1413" w:type="dxa"/>
            <w:noWrap/>
            <w:hideMark/>
          </w:tcPr>
          <w:p w14:paraId="071ACE5E" w14:textId="77777777" w:rsidR="00C80097" w:rsidRPr="00247C9E" w:rsidRDefault="00C80097" w:rsidP="003C5D3A">
            <w:pPr>
              <w:spacing w:line="240" w:lineRule="atLeast"/>
              <w:rPr>
                <w:rFonts w:cstheme="minorHAnsi"/>
                <w:b/>
                <w:bCs/>
              </w:rPr>
            </w:pPr>
            <w:r w:rsidRPr="00247C9E">
              <w:rPr>
                <w:rFonts w:cstheme="minorHAnsi"/>
                <w:b/>
                <w:bCs/>
              </w:rPr>
              <w:t>Januari</w:t>
            </w:r>
          </w:p>
        </w:tc>
        <w:tc>
          <w:tcPr>
            <w:tcW w:w="4236" w:type="dxa"/>
            <w:noWrap/>
            <w:hideMark/>
          </w:tcPr>
          <w:p w14:paraId="2A6BAED6" w14:textId="77777777" w:rsidR="00C80097" w:rsidRPr="00247C9E" w:rsidRDefault="00C80097" w:rsidP="003C5D3A">
            <w:pPr>
              <w:spacing w:line="240" w:lineRule="atLeast"/>
              <w:rPr>
                <w:rFonts w:cstheme="minorHAnsi"/>
              </w:rPr>
            </w:pPr>
            <w:r w:rsidRPr="00247C9E">
              <w:rPr>
                <w:rFonts w:cstheme="minorHAnsi"/>
              </w:rPr>
              <w:t>Bespreken met DB, eerst dan kan de offerte van Amarant goedgekeurd worden</w:t>
            </w:r>
          </w:p>
        </w:tc>
        <w:tc>
          <w:tcPr>
            <w:tcW w:w="1439" w:type="dxa"/>
            <w:noWrap/>
            <w:hideMark/>
          </w:tcPr>
          <w:p w14:paraId="001F148C" w14:textId="12F08B08" w:rsidR="00C80097" w:rsidRPr="00247C9E" w:rsidRDefault="0066375E" w:rsidP="003C5D3A">
            <w:pPr>
              <w:spacing w:line="240" w:lineRule="atLeast"/>
              <w:rPr>
                <w:rFonts w:cstheme="minorHAnsi"/>
              </w:rPr>
            </w:pPr>
            <w:r w:rsidRPr="00247C9E">
              <w:rPr>
                <w:rFonts w:cstheme="minorHAnsi"/>
              </w:rPr>
              <w:t>Dagelijks Bestuur</w:t>
            </w:r>
          </w:p>
        </w:tc>
        <w:tc>
          <w:tcPr>
            <w:tcW w:w="1974" w:type="dxa"/>
            <w:noWrap/>
            <w:hideMark/>
          </w:tcPr>
          <w:p w14:paraId="4363F94E" w14:textId="354E51FF" w:rsidR="00C80097" w:rsidRPr="00247C9E" w:rsidRDefault="00C80097" w:rsidP="003C5D3A">
            <w:pPr>
              <w:spacing w:line="240" w:lineRule="atLeast"/>
              <w:rPr>
                <w:rFonts w:cstheme="minorHAnsi"/>
              </w:rPr>
            </w:pPr>
          </w:p>
        </w:tc>
      </w:tr>
      <w:tr w:rsidR="00A02334" w:rsidRPr="00247C9E" w14:paraId="19ED8857" w14:textId="77777777" w:rsidTr="00A02334">
        <w:trPr>
          <w:trHeight w:val="315"/>
        </w:trPr>
        <w:tc>
          <w:tcPr>
            <w:tcW w:w="1413" w:type="dxa"/>
            <w:noWrap/>
            <w:hideMark/>
          </w:tcPr>
          <w:p w14:paraId="14F5D69E" w14:textId="77777777" w:rsidR="00C80097" w:rsidRPr="00247C9E" w:rsidRDefault="00C80097" w:rsidP="003C5D3A">
            <w:pPr>
              <w:spacing w:line="240" w:lineRule="atLeast"/>
              <w:rPr>
                <w:rFonts w:cstheme="minorHAnsi"/>
                <w:b/>
                <w:bCs/>
              </w:rPr>
            </w:pPr>
            <w:r w:rsidRPr="00247C9E">
              <w:rPr>
                <w:rFonts w:cstheme="minorHAnsi"/>
                <w:b/>
                <w:bCs/>
              </w:rPr>
              <w:t>Januari</w:t>
            </w:r>
          </w:p>
        </w:tc>
        <w:tc>
          <w:tcPr>
            <w:tcW w:w="4236" w:type="dxa"/>
            <w:noWrap/>
            <w:hideMark/>
          </w:tcPr>
          <w:p w14:paraId="36373175" w14:textId="38F28DC1" w:rsidR="00C80097" w:rsidRPr="00247C9E" w:rsidRDefault="00C80097" w:rsidP="003C5D3A">
            <w:pPr>
              <w:spacing w:line="240" w:lineRule="atLeast"/>
              <w:rPr>
                <w:rFonts w:cstheme="minorHAnsi"/>
              </w:rPr>
            </w:pPr>
            <w:r w:rsidRPr="00247C9E">
              <w:rPr>
                <w:rFonts w:cstheme="minorHAnsi"/>
              </w:rPr>
              <w:t xml:space="preserve">Goedkeuren, c.q. bespreken </w:t>
            </w:r>
            <w:r w:rsidR="006D4131" w:rsidRPr="00247C9E">
              <w:rPr>
                <w:rFonts w:cstheme="minorHAnsi"/>
              </w:rPr>
              <w:t>financiële</w:t>
            </w:r>
            <w:r w:rsidRPr="00247C9E">
              <w:rPr>
                <w:rFonts w:cstheme="minorHAnsi"/>
              </w:rPr>
              <w:t xml:space="preserve"> haalbaarheid met Amarant en vaststellen</w:t>
            </w:r>
          </w:p>
        </w:tc>
        <w:tc>
          <w:tcPr>
            <w:tcW w:w="1439" w:type="dxa"/>
            <w:noWrap/>
            <w:hideMark/>
          </w:tcPr>
          <w:p w14:paraId="7E7128F8"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563DBFA2" w14:textId="24765229" w:rsidR="00C80097" w:rsidRPr="00247C9E" w:rsidRDefault="00C80097" w:rsidP="003C5D3A">
            <w:pPr>
              <w:spacing w:line="240" w:lineRule="atLeast"/>
              <w:rPr>
                <w:rFonts w:cstheme="minorHAnsi"/>
              </w:rPr>
            </w:pPr>
            <w:r w:rsidRPr="00247C9E">
              <w:rPr>
                <w:rFonts w:cstheme="minorHAnsi"/>
              </w:rPr>
              <w:t>Ank, John van Kuijk</w:t>
            </w:r>
          </w:p>
        </w:tc>
      </w:tr>
      <w:tr w:rsidR="00A02334" w:rsidRPr="00247C9E" w14:paraId="470CCFCF" w14:textId="77777777" w:rsidTr="00A02334">
        <w:trPr>
          <w:trHeight w:val="315"/>
        </w:trPr>
        <w:tc>
          <w:tcPr>
            <w:tcW w:w="1413" w:type="dxa"/>
            <w:noWrap/>
            <w:hideMark/>
          </w:tcPr>
          <w:p w14:paraId="489426F4" w14:textId="4D060422" w:rsidR="00C80097" w:rsidRPr="00247C9E" w:rsidRDefault="00C80097" w:rsidP="003C5D3A">
            <w:pPr>
              <w:spacing w:line="240" w:lineRule="atLeast"/>
              <w:rPr>
                <w:rFonts w:cstheme="minorHAnsi"/>
                <w:b/>
                <w:bCs/>
              </w:rPr>
            </w:pPr>
            <w:r w:rsidRPr="00247C9E">
              <w:rPr>
                <w:rFonts w:cstheme="minorHAnsi"/>
                <w:b/>
                <w:bCs/>
              </w:rPr>
              <w:t>Februari</w:t>
            </w:r>
          </w:p>
        </w:tc>
        <w:tc>
          <w:tcPr>
            <w:tcW w:w="4236" w:type="dxa"/>
            <w:noWrap/>
            <w:hideMark/>
          </w:tcPr>
          <w:p w14:paraId="76A74511" w14:textId="4C34E540" w:rsidR="00C80097" w:rsidRPr="00247C9E" w:rsidRDefault="00C80097" w:rsidP="003C5D3A">
            <w:pPr>
              <w:spacing w:line="240" w:lineRule="atLeast"/>
              <w:rPr>
                <w:rFonts w:cstheme="minorHAnsi"/>
              </w:rPr>
            </w:pPr>
            <w:r w:rsidRPr="00247C9E">
              <w:rPr>
                <w:rFonts w:cstheme="minorHAnsi"/>
              </w:rPr>
              <w:t xml:space="preserve">Vergelijk werkelijke en </w:t>
            </w:r>
            <w:r w:rsidR="006D4131" w:rsidRPr="00247C9E">
              <w:rPr>
                <w:rFonts w:cstheme="minorHAnsi"/>
              </w:rPr>
              <w:t>gebudgetteerde</w:t>
            </w:r>
            <w:r w:rsidRPr="00247C9E">
              <w:rPr>
                <w:rFonts w:cstheme="minorHAnsi"/>
              </w:rPr>
              <w:t xml:space="preserve"> kosten voorgaand jaar</w:t>
            </w:r>
          </w:p>
        </w:tc>
        <w:tc>
          <w:tcPr>
            <w:tcW w:w="1439" w:type="dxa"/>
            <w:noWrap/>
            <w:hideMark/>
          </w:tcPr>
          <w:p w14:paraId="0A1182A2"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5CCD323A" w14:textId="297FB907" w:rsidR="00C80097" w:rsidRPr="00247C9E" w:rsidRDefault="00C80097" w:rsidP="003C5D3A">
            <w:pPr>
              <w:spacing w:line="240" w:lineRule="atLeast"/>
              <w:rPr>
                <w:rFonts w:cstheme="minorHAnsi"/>
              </w:rPr>
            </w:pPr>
            <w:r w:rsidRPr="00247C9E">
              <w:rPr>
                <w:rFonts w:cstheme="minorHAnsi"/>
              </w:rPr>
              <w:t xml:space="preserve">Ank / boekhouder </w:t>
            </w:r>
          </w:p>
        </w:tc>
      </w:tr>
      <w:tr w:rsidR="00A02334" w:rsidRPr="00247C9E" w14:paraId="1FC06020" w14:textId="77777777" w:rsidTr="00A02334">
        <w:trPr>
          <w:trHeight w:val="315"/>
        </w:trPr>
        <w:tc>
          <w:tcPr>
            <w:tcW w:w="1413" w:type="dxa"/>
            <w:noWrap/>
            <w:hideMark/>
          </w:tcPr>
          <w:p w14:paraId="518D11E3" w14:textId="77777777" w:rsidR="00C80097" w:rsidRPr="00247C9E" w:rsidRDefault="00C80097" w:rsidP="003C5D3A">
            <w:pPr>
              <w:spacing w:line="240" w:lineRule="atLeast"/>
              <w:rPr>
                <w:rFonts w:cstheme="minorHAnsi"/>
                <w:b/>
                <w:bCs/>
              </w:rPr>
            </w:pPr>
            <w:r w:rsidRPr="00247C9E">
              <w:rPr>
                <w:rFonts w:cstheme="minorHAnsi"/>
                <w:b/>
                <w:bCs/>
              </w:rPr>
              <w:lastRenderedPageBreak/>
              <w:t>April/Mei</w:t>
            </w:r>
          </w:p>
        </w:tc>
        <w:tc>
          <w:tcPr>
            <w:tcW w:w="4236" w:type="dxa"/>
            <w:noWrap/>
            <w:hideMark/>
          </w:tcPr>
          <w:p w14:paraId="2BF41B91" w14:textId="244BB4AC" w:rsidR="00C80097" w:rsidRPr="00247C9E" w:rsidRDefault="00C80097" w:rsidP="003C5D3A">
            <w:pPr>
              <w:spacing w:line="240" w:lineRule="atLeast"/>
              <w:rPr>
                <w:rFonts w:cstheme="minorHAnsi"/>
              </w:rPr>
            </w:pPr>
            <w:r w:rsidRPr="00247C9E">
              <w:rPr>
                <w:rFonts w:cstheme="minorHAnsi"/>
              </w:rPr>
              <w:t xml:space="preserve">Vergelijk werkelijke en </w:t>
            </w:r>
            <w:r w:rsidR="006D4131" w:rsidRPr="00247C9E">
              <w:rPr>
                <w:rFonts w:cstheme="minorHAnsi"/>
              </w:rPr>
              <w:t>gebudgetteerde</w:t>
            </w:r>
            <w:r w:rsidRPr="00247C9E">
              <w:rPr>
                <w:rFonts w:cstheme="minorHAnsi"/>
              </w:rPr>
              <w:t xml:space="preserve"> kosten</w:t>
            </w:r>
          </w:p>
        </w:tc>
        <w:tc>
          <w:tcPr>
            <w:tcW w:w="1439" w:type="dxa"/>
            <w:noWrap/>
            <w:hideMark/>
          </w:tcPr>
          <w:p w14:paraId="4ED244F2"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73ABC563" w14:textId="5B04B89A" w:rsidR="00C80097" w:rsidRPr="00247C9E" w:rsidRDefault="00C80097" w:rsidP="003C5D3A">
            <w:pPr>
              <w:spacing w:line="240" w:lineRule="atLeast"/>
              <w:rPr>
                <w:rFonts w:cstheme="minorHAnsi"/>
              </w:rPr>
            </w:pPr>
            <w:r w:rsidRPr="00247C9E">
              <w:rPr>
                <w:rFonts w:cstheme="minorHAnsi"/>
              </w:rPr>
              <w:t xml:space="preserve">Ank / boekhouder </w:t>
            </w:r>
          </w:p>
        </w:tc>
      </w:tr>
      <w:tr w:rsidR="00A02334" w:rsidRPr="00247C9E" w14:paraId="098D51FB" w14:textId="77777777" w:rsidTr="00A02334">
        <w:trPr>
          <w:trHeight w:val="315"/>
        </w:trPr>
        <w:tc>
          <w:tcPr>
            <w:tcW w:w="1413" w:type="dxa"/>
            <w:noWrap/>
            <w:hideMark/>
          </w:tcPr>
          <w:p w14:paraId="32347A87" w14:textId="4F0628F3" w:rsidR="00C80097" w:rsidRPr="00247C9E" w:rsidRDefault="00C80097" w:rsidP="003C5D3A">
            <w:pPr>
              <w:spacing w:line="240" w:lineRule="atLeast"/>
              <w:rPr>
                <w:rFonts w:cstheme="minorHAnsi"/>
                <w:b/>
                <w:bCs/>
              </w:rPr>
            </w:pPr>
            <w:r w:rsidRPr="00247C9E">
              <w:rPr>
                <w:rFonts w:cstheme="minorHAnsi"/>
                <w:b/>
                <w:bCs/>
              </w:rPr>
              <w:t>Juli/Aug</w:t>
            </w:r>
          </w:p>
        </w:tc>
        <w:tc>
          <w:tcPr>
            <w:tcW w:w="4236" w:type="dxa"/>
            <w:noWrap/>
            <w:hideMark/>
          </w:tcPr>
          <w:p w14:paraId="224D4AC9" w14:textId="06852856" w:rsidR="00C80097" w:rsidRPr="00247C9E" w:rsidRDefault="00C80097" w:rsidP="003C5D3A">
            <w:pPr>
              <w:spacing w:line="240" w:lineRule="atLeast"/>
              <w:rPr>
                <w:rFonts w:cstheme="minorHAnsi"/>
              </w:rPr>
            </w:pPr>
            <w:r w:rsidRPr="00247C9E">
              <w:rPr>
                <w:rFonts w:cstheme="minorHAnsi"/>
              </w:rPr>
              <w:t>Vergelijk werkelijke en gebudget</w:t>
            </w:r>
            <w:r w:rsidR="006D4131">
              <w:rPr>
                <w:rFonts w:cstheme="minorHAnsi"/>
              </w:rPr>
              <w:t>t</w:t>
            </w:r>
            <w:r w:rsidRPr="00247C9E">
              <w:rPr>
                <w:rFonts w:cstheme="minorHAnsi"/>
              </w:rPr>
              <w:t>eerde kosten</w:t>
            </w:r>
          </w:p>
        </w:tc>
        <w:tc>
          <w:tcPr>
            <w:tcW w:w="1439" w:type="dxa"/>
            <w:noWrap/>
            <w:hideMark/>
          </w:tcPr>
          <w:p w14:paraId="0A3ACE46"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0D081153" w14:textId="104E7026" w:rsidR="00C80097" w:rsidRPr="00247C9E" w:rsidRDefault="00C80097" w:rsidP="003C5D3A">
            <w:pPr>
              <w:spacing w:line="240" w:lineRule="atLeast"/>
              <w:rPr>
                <w:rFonts w:cstheme="minorHAnsi"/>
              </w:rPr>
            </w:pPr>
            <w:r w:rsidRPr="00247C9E">
              <w:rPr>
                <w:rFonts w:cstheme="minorHAnsi"/>
              </w:rPr>
              <w:t xml:space="preserve">Ank/ boekhouder </w:t>
            </w:r>
          </w:p>
        </w:tc>
      </w:tr>
      <w:tr w:rsidR="00A02334" w:rsidRPr="00247C9E" w14:paraId="42048A5F" w14:textId="77777777" w:rsidTr="00A02334">
        <w:trPr>
          <w:trHeight w:val="315"/>
        </w:trPr>
        <w:tc>
          <w:tcPr>
            <w:tcW w:w="1413" w:type="dxa"/>
            <w:noWrap/>
            <w:hideMark/>
          </w:tcPr>
          <w:p w14:paraId="0D8EBFD6" w14:textId="16303054" w:rsidR="00C80097" w:rsidRPr="00247C9E" w:rsidRDefault="00C80097" w:rsidP="003C5D3A">
            <w:pPr>
              <w:spacing w:line="240" w:lineRule="atLeast"/>
              <w:rPr>
                <w:rFonts w:cstheme="minorHAnsi"/>
                <w:b/>
                <w:bCs/>
              </w:rPr>
            </w:pPr>
            <w:r w:rsidRPr="00247C9E">
              <w:rPr>
                <w:rFonts w:cstheme="minorHAnsi"/>
                <w:b/>
                <w:bCs/>
              </w:rPr>
              <w:t>Ok/Nov</w:t>
            </w:r>
          </w:p>
        </w:tc>
        <w:tc>
          <w:tcPr>
            <w:tcW w:w="4236" w:type="dxa"/>
            <w:noWrap/>
            <w:hideMark/>
          </w:tcPr>
          <w:p w14:paraId="38622A51" w14:textId="37F837B0" w:rsidR="00C80097" w:rsidRPr="00247C9E" w:rsidRDefault="00C80097" w:rsidP="003C5D3A">
            <w:pPr>
              <w:spacing w:line="240" w:lineRule="atLeast"/>
              <w:rPr>
                <w:rFonts w:cstheme="minorHAnsi"/>
              </w:rPr>
            </w:pPr>
            <w:r w:rsidRPr="00247C9E">
              <w:rPr>
                <w:rFonts w:cstheme="minorHAnsi"/>
              </w:rPr>
              <w:t>Vergelijk werkelijke en gebudget</w:t>
            </w:r>
            <w:r w:rsidR="006D4131">
              <w:rPr>
                <w:rFonts w:cstheme="minorHAnsi"/>
              </w:rPr>
              <w:t>t</w:t>
            </w:r>
            <w:r w:rsidRPr="00247C9E">
              <w:rPr>
                <w:rFonts w:cstheme="minorHAnsi"/>
              </w:rPr>
              <w:t>eerde kosten</w:t>
            </w:r>
          </w:p>
        </w:tc>
        <w:tc>
          <w:tcPr>
            <w:tcW w:w="1439" w:type="dxa"/>
            <w:noWrap/>
            <w:hideMark/>
          </w:tcPr>
          <w:p w14:paraId="28FE3A65" w14:textId="77777777" w:rsidR="00C80097" w:rsidRPr="00247C9E" w:rsidRDefault="00C80097" w:rsidP="003C5D3A">
            <w:pPr>
              <w:spacing w:line="240" w:lineRule="atLeast"/>
              <w:rPr>
                <w:rFonts w:cstheme="minorHAnsi"/>
              </w:rPr>
            </w:pPr>
            <w:r w:rsidRPr="00247C9E">
              <w:rPr>
                <w:rFonts w:cstheme="minorHAnsi"/>
              </w:rPr>
              <w:t>Henk/ Roy</w:t>
            </w:r>
          </w:p>
        </w:tc>
        <w:tc>
          <w:tcPr>
            <w:tcW w:w="1974" w:type="dxa"/>
            <w:noWrap/>
            <w:hideMark/>
          </w:tcPr>
          <w:p w14:paraId="3C130DC8" w14:textId="52D5DF41" w:rsidR="00C80097" w:rsidRPr="00247C9E" w:rsidRDefault="00C80097" w:rsidP="003C5D3A">
            <w:pPr>
              <w:spacing w:line="240" w:lineRule="atLeast"/>
              <w:rPr>
                <w:rFonts w:cstheme="minorHAnsi"/>
              </w:rPr>
            </w:pPr>
            <w:r w:rsidRPr="00247C9E">
              <w:rPr>
                <w:rFonts w:cstheme="minorHAnsi"/>
              </w:rPr>
              <w:t xml:space="preserve">Ank / boekhouder </w:t>
            </w:r>
          </w:p>
        </w:tc>
      </w:tr>
    </w:tbl>
    <w:p w14:paraId="22E3F7D7" w14:textId="47BD26D3" w:rsidR="006B4C00" w:rsidRPr="00247C9E" w:rsidRDefault="006B4C00" w:rsidP="003C5D3A">
      <w:pPr>
        <w:spacing w:after="0" w:line="240" w:lineRule="atLeast"/>
        <w:rPr>
          <w:rFonts w:cstheme="minorHAnsi"/>
        </w:rPr>
      </w:pPr>
    </w:p>
    <w:p w14:paraId="082A917E" w14:textId="748192F1" w:rsidR="000F3567" w:rsidRPr="00E8390A" w:rsidRDefault="000F3567" w:rsidP="000F3567">
      <w:pPr>
        <w:spacing w:after="0" w:line="240" w:lineRule="auto"/>
        <w:rPr>
          <w:rFonts w:ascii="Calibri" w:eastAsia="Times New Roman" w:hAnsi="Calibri" w:cs="Calibri"/>
          <w:sz w:val="20"/>
          <w:szCs w:val="20"/>
        </w:rPr>
      </w:pPr>
      <w:r w:rsidRPr="00E8390A">
        <w:rPr>
          <w:rFonts w:ascii="Calibri" w:eastAsia="Times New Roman" w:hAnsi="Calibri" w:cs="Calibri"/>
        </w:rPr>
        <w:t xml:space="preserve">Uit het schema blijkt dat per kwartaal een overleg plaats vindt </w:t>
      </w:r>
      <w:r w:rsidR="00524646">
        <w:rPr>
          <w:rFonts w:ascii="Calibri" w:eastAsia="Times New Roman" w:hAnsi="Calibri" w:cs="Calibri"/>
        </w:rPr>
        <w:t>over werkelijke en ge</w:t>
      </w:r>
      <w:r w:rsidRPr="00E8390A">
        <w:rPr>
          <w:rFonts w:ascii="Calibri" w:eastAsia="Times New Roman" w:hAnsi="Calibri" w:cs="Calibri"/>
        </w:rPr>
        <w:t>budgett</w:t>
      </w:r>
      <w:r w:rsidR="00524646">
        <w:rPr>
          <w:rFonts w:ascii="Calibri" w:eastAsia="Times New Roman" w:hAnsi="Calibri" w:cs="Calibri"/>
        </w:rPr>
        <w:t>eerde kosten</w:t>
      </w:r>
      <w:r w:rsidRPr="00E8390A">
        <w:rPr>
          <w:rFonts w:ascii="Calibri" w:eastAsia="Times New Roman" w:hAnsi="Calibri" w:cs="Calibri"/>
        </w:rPr>
        <w:t xml:space="preserve">. Dit overleg </w:t>
      </w:r>
      <w:r w:rsidR="00524646">
        <w:rPr>
          <w:rFonts w:ascii="Calibri" w:eastAsia="Times New Roman" w:hAnsi="Calibri" w:cs="Calibri"/>
        </w:rPr>
        <w:t xml:space="preserve">kan in eerste instantie </w:t>
      </w:r>
      <w:r w:rsidR="00971FBA">
        <w:rPr>
          <w:rFonts w:ascii="Calibri" w:eastAsia="Times New Roman" w:hAnsi="Calibri" w:cs="Calibri"/>
        </w:rPr>
        <w:t xml:space="preserve">plaats vinden </w:t>
      </w:r>
      <w:r w:rsidRPr="00E8390A">
        <w:rPr>
          <w:rFonts w:ascii="Calibri" w:eastAsia="Times New Roman" w:hAnsi="Calibri" w:cs="Calibri"/>
        </w:rPr>
        <w:t xml:space="preserve">per mail/ telefoon tussen de penningmeester en boekhouder Amarant </w:t>
      </w:r>
    </w:p>
    <w:p w14:paraId="2FF74A1B" w14:textId="77777777" w:rsidR="00741006" w:rsidRPr="00247C9E" w:rsidRDefault="00741006" w:rsidP="003C5D3A">
      <w:pPr>
        <w:spacing w:after="0" w:line="240" w:lineRule="atLeast"/>
        <w:rPr>
          <w:rFonts w:cstheme="minorHAnsi"/>
        </w:rPr>
      </w:pPr>
    </w:p>
    <w:p w14:paraId="2DC4323C" w14:textId="1EA778CC" w:rsidR="003C20BF" w:rsidRPr="00247C9E" w:rsidRDefault="003C20BF" w:rsidP="00FC5CC3">
      <w:pPr>
        <w:spacing w:after="0"/>
        <w:rPr>
          <w:rFonts w:cstheme="minorHAnsi"/>
          <w:i/>
          <w:iCs/>
        </w:rPr>
      </w:pPr>
      <w:r w:rsidRPr="00247C9E">
        <w:rPr>
          <w:rFonts w:cstheme="minorHAnsi"/>
          <w:i/>
          <w:iCs/>
        </w:rPr>
        <w:t>De zorgindicatie</w:t>
      </w:r>
      <w:r w:rsidR="00990556" w:rsidRPr="00247C9E">
        <w:rPr>
          <w:rFonts w:cstheme="minorHAnsi"/>
          <w:i/>
          <w:iCs/>
        </w:rPr>
        <w:t>s van de bewoners</w:t>
      </w:r>
    </w:p>
    <w:p w14:paraId="0FF6D35E" w14:textId="56C93009" w:rsidR="00320BB5" w:rsidRPr="00247C9E" w:rsidRDefault="00461CC2" w:rsidP="006B4C00">
      <w:pPr>
        <w:rPr>
          <w:rFonts w:cstheme="minorHAnsi"/>
        </w:rPr>
      </w:pPr>
      <w:r w:rsidRPr="00247C9E">
        <w:rPr>
          <w:rFonts w:cstheme="minorHAnsi"/>
        </w:rPr>
        <w:t xml:space="preserve">De basis voor de financiering van de zorg </w:t>
      </w:r>
      <w:r w:rsidR="00B31614" w:rsidRPr="00247C9E">
        <w:rPr>
          <w:rFonts w:cstheme="minorHAnsi"/>
        </w:rPr>
        <w:t>wordt gevormd door</w:t>
      </w:r>
      <w:r w:rsidR="004E0C23" w:rsidRPr="00247C9E">
        <w:rPr>
          <w:rFonts w:cstheme="minorHAnsi"/>
        </w:rPr>
        <w:t xml:space="preserve"> de indicatie</w:t>
      </w:r>
      <w:r w:rsidR="00B31614" w:rsidRPr="00247C9E">
        <w:rPr>
          <w:rFonts w:cstheme="minorHAnsi"/>
        </w:rPr>
        <w:t>s</w:t>
      </w:r>
      <w:r w:rsidR="004E0C23" w:rsidRPr="00247C9E">
        <w:rPr>
          <w:rFonts w:cstheme="minorHAnsi"/>
        </w:rPr>
        <w:t xml:space="preserve"> van onze bewoners. Verwacht mag worden dat de zorgbehoefte naar de toekomst</w:t>
      </w:r>
      <w:r w:rsidRPr="00247C9E">
        <w:rPr>
          <w:rFonts w:cstheme="minorHAnsi"/>
        </w:rPr>
        <w:t xml:space="preserve"> </w:t>
      </w:r>
      <w:r w:rsidR="00C94812" w:rsidRPr="00247C9E">
        <w:rPr>
          <w:rFonts w:cstheme="minorHAnsi"/>
        </w:rPr>
        <w:t xml:space="preserve">zal groeien en dus ook de kosten. </w:t>
      </w:r>
      <w:r w:rsidR="00320BB5" w:rsidRPr="00247C9E">
        <w:rPr>
          <w:rFonts w:cstheme="minorHAnsi"/>
        </w:rPr>
        <w:t xml:space="preserve">Voorgesteld wordt de inventarisatie </w:t>
      </w:r>
      <w:r w:rsidR="004367E7" w:rsidRPr="00247C9E">
        <w:rPr>
          <w:rFonts w:cstheme="minorHAnsi"/>
        </w:rPr>
        <w:t xml:space="preserve">begin van het jaar te doen conform onderstaand stappenplan. </w:t>
      </w:r>
    </w:p>
    <w:tbl>
      <w:tblPr>
        <w:tblStyle w:val="Tabelraster"/>
        <w:tblW w:w="0" w:type="auto"/>
        <w:tblLook w:val="04A0" w:firstRow="1" w:lastRow="0" w:firstColumn="1" w:lastColumn="0" w:noHBand="0" w:noVBand="1"/>
      </w:tblPr>
      <w:tblGrid>
        <w:gridCol w:w="1506"/>
        <w:gridCol w:w="4272"/>
        <w:gridCol w:w="1168"/>
        <w:gridCol w:w="2114"/>
      </w:tblGrid>
      <w:tr w:rsidR="00886B43" w:rsidRPr="00247C9E" w14:paraId="26168907" w14:textId="77777777" w:rsidTr="00EF1355">
        <w:trPr>
          <w:trHeight w:val="330"/>
        </w:trPr>
        <w:tc>
          <w:tcPr>
            <w:tcW w:w="1511" w:type="dxa"/>
            <w:noWrap/>
            <w:hideMark/>
          </w:tcPr>
          <w:p w14:paraId="5D891F24" w14:textId="77777777" w:rsidR="00886B43" w:rsidRPr="00247C9E" w:rsidRDefault="00886B43" w:rsidP="004410CF">
            <w:pPr>
              <w:spacing w:line="240" w:lineRule="atLeast"/>
              <w:jc w:val="center"/>
              <w:rPr>
                <w:rFonts w:cstheme="minorHAnsi"/>
                <w:b/>
                <w:bCs/>
              </w:rPr>
            </w:pPr>
            <w:r w:rsidRPr="00247C9E">
              <w:rPr>
                <w:rFonts w:cstheme="minorHAnsi"/>
                <w:b/>
                <w:bCs/>
              </w:rPr>
              <w:t>Indicatie</w:t>
            </w:r>
          </w:p>
        </w:tc>
        <w:tc>
          <w:tcPr>
            <w:tcW w:w="4287" w:type="dxa"/>
            <w:noWrap/>
            <w:hideMark/>
          </w:tcPr>
          <w:p w14:paraId="707C8643" w14:textId="0EE565A3" w:rsidR="00886B43" w:rsidRPr="00247C9E" w:rsidRDefault="004410CF" w:rsidP="004410CF">
            <w:pPr>
              <w:spacing w:line="240" w:lineRule="atLeast"/>
              <w:jc w:val="center"/>
              <w:rPr>
                <w:rFonts w:cstheme="minorHAnsi"/>
                <w:b/>
                <w:bCs/>
              </w:rPr>
            </w:pPr>
            <w:r w:rsidRPr="00247C9E">
              <w:rPr>
                <w:rFonts w:cstheme="minorHAnsi"/>
                <w:b/>
                <w:bCs/>
              </w:rPr>
              <w:t>processtappen</w:t>
            </w:r>
          </w:p>
        </w:tc>
        <w:tc>
          <w:tcPr>
            <w:tcW w:w="1143" w:type="dxa"/>
            <w:noWrap/>
            <w:hideMark/>
          </w:tcPr>
          <w:p w14:paraId="74379E8A" w14:textId="1178D511" w:rsidR="00886B43" w:rsidRPr="00247C9E" w:rsidRDefault="0044349C" w:rsidP="004410CF">
            <w:pPr>
              <w:spacing w:line="240" w:lineRule="atLeast"/>
              <w:jc w:val="center"/>
              <w:rPr>
                <w:rFonts w:cstheme="minorHAnsi"/>
                <w:b/>
                <w:bCs/>
              </w:rPr>
            </w:pPr>
            <w:r w:rsidRPr="00247C9E">
              <w:rPr>
                <w:rFonts w:cstheme="minorHAnsi"/>
                <w:b/>
                <w:bCs/>
              </w:rPr>
              <w:t>Stichting</w:t>
            </w:r>
          </w:p>
        </w:tc>
        <w:tc>
          <w:tcPr>
            <w:tcW w:w="2121" w:type="dxa"/>
            <w:noWrap/>
            <w:hideMark/>
          </w:tcPr>
          <w:p w14:paraId="14CA0B0C" w14:textId="2A16A2E6" w:rsidR="00886B43" w:rsidRPr="00247C9E" w:rsidRDefault="0044349C" w:rsidP="004410CF">
            <w:pPr>
              <w:spacing w:line="240" w:lineRule="atLeast"/>
              <w:jc w:val="center"/>
              <w:rPr>
                <w:rFonts w:cstheme="minorHAnsi"/>
                <w:b/>
                <w:bCs/>
              </w:rPr>
            </w:pPr>
            <w:r w:rsidRPr="00247C9E">
              <w:rPr>
                <w:rFonts w:cstheme="minorHAnsi"/>
                <w:b/>
                <w:bCs/>
              </w:rPr>
              <w:t>Amarant</w:t>
            </w:r>
          </w:p>
        </w:tc>
      </w:tr>
      <w:tr w:rsidR="00886B43" w:rsidRPr="00247C9E" w14:paraId="271C1479" w14:textId="77777777" w:rsidTr="00EF1355">
        <w:trPr>
          <w:trHeight w:val="315"/>
        </w:trPr>
        <w:tc>
          <w:tcPr>
            <w:tcW w:w="1511" w:type="dxa"/>
            <w:noWrap/>
            <w:hideMark/>
          </w:tcPr>
          <w:p w14:paraId="499397D3" w14:textId="77777777" w:rsidR="00886B43" w:rsidRPr="00247C9E" w:rsidRDefault="00886B43" w:rsidP="004410CF">
            <w:pPr>
              <w:spacing w:line="240" w:lineRule="atLeast"/>
              <w:jc w:val="center"/>
              <w:rPr>
                <w:rFonts w:cstheme="minorHAnsi"/>
                <w:b/>
                <w:bCs/>
              </w:rPr>
            </w:pPr>
            <w:r w:rsidRPr="00247C9E">
              <w:rPr>
                <w:rFonts w:cstheme="minorHAnsi"/>
                <w:b/>
                <w:bCs/>
              </w:rPr>
              <w:t>Januari</w:t>
            </w:r>
          </w:p>
        </w:tc>
        <w:tc>
          <w:tcPr>
            <w:tcW w:w="4287" w:type="dxa"/>
            <w:noWrap/>
            <w:hideMark/>
          </w:tcPr>
          <w:p w14:paraId="3E346207" w14:textId="77777777" w:rsidR="00886B43" w:rsidRPr="00247C9E" w:rsidRDefault="00886B43" w:rsidP="00494A47">
            <w:pPr>
              <w:spacing w:line="240" w:lineRule="atLeast"/>
              <w:rPr>
                <w:rFonts w:cstheme="minorHAnsi"/>
              </w:rPr>
            </w:pPr>
            <w:r w:rsidRPr="00247C9E">
              <w:rPr>
                <w:rFonts w:cstheme="minorHAnsi"/>
              </w:rPr>
              <w:t>Inventariseren of alle indicaties nog correct zijn</w:t>
            </w:r>
          </w:p>
        </w:tc>
        <w:tc>
          <w:tcPr>
            <w:tcW w:w="1143" w:type="dxa"/>
            <w:noWrap/>
            <w:hideMark/>
          </w:tcPr>
          <w:p w14:paraId="7AA1815A" w14:textId="267F6D93" w:rsidR="00886B43" w:rsidRPr="00247C9E" w:rsidRDefault="00B0110B" w:rsidP="00494A47">
            <w:pPr>
              <w:spacing w:line="240" w:lineRule="atLeast"/>
              <w:rPr>
                <w:rFonts w:cstheme="minorHAnsi"/>
              </w:rPr>
            </w:pPr>
            <w:r w:rsidRPr="00247C9E">
              <w:rPr>
                <w:rFonts w:cstheme="minorHAnsi"/>
              </w:rPr>
              <w:t>Henk/Roy</w:t>
            </w:r>
          </w:p>
        </w:tc>
        <w:tc>
          <w:tcPr>
            <w:tcW w:w="2121" w:type="dxa"/>
            <w:noWrap/>
            <w:hideMark/>
          </w:tcPr>
          <w:p w14:paraId="20EC5F98" w14:textId="4324E5F1" w:rsidR="00886B43" w:rsidRPr="00247C9E" w:rsidRDefault="00791F16" w:rsidP="00494A47">
            <w:pPr>
              <w:spacing w:line="240" w:lineRule="atLeast"/>
              <w:rPr>
                <w:rFonts w:cstheme="minorHAnsi"/>
              </w:rPr>
            </w:pPr>
            <w:r w:rsidRPr="00247C9E">
              <w:rPr>
                <w:rFonts w:cstheme="minorHAnsi"/>
              </w:rPr>
              <w:t>G</w:t>
            </w:r>
            <w:r w:rsidR="00B0110B" w:rsidRPr="00247C9E">
              <w:rPr>
                <w:rFonts w:cstheme="minorHAnsi"/>
              </w:rPr>
              <w:t>edragsdeskundige</w:t>
            </w:r>
          </w:p>
        </w:tc>
      </w:tr>
      <w:tr w:rsidR="00886B43" w:rsidRPr="00247C9E" w14:paraId="2946683E" w14:textId="77777777" w:rsidTr="00EF1355">
        <w:trPr>
          <w:trHeight w:val="315"/>
        </w:trPr>
        <w:tc>
          <w:tcPr>
            <w:tcW w:w="1511" w:type="dxa"/>
            <w:noWrap/>
            <w:hideMark/>
          </w:tcPr>
          <w:p w14:paraId="7B4A4004" w14:textId="2F6B1CB6" w:rsidR="00886B43" w:rsidRPr="00247C9E" w:rsidRDefault="00886B43" w:rsidP="004410CF">
            <w:pPr>
              <w:spacing w:line="240" w:lineRule="atLeast"/>
              <w:jc w:val="center"/>
              <w:rPr>
                <w:rFonts w:cstheme="minorHAnsi"/>
                <w:b/>
                <w:bCs/>
              </w:rPr>
            </w:pPr>
            <w:r w:rsidRPr="00247C9E">
              <w:rPr>
                <w:rFonts w:cstheme="minorHAnsi"/>
                <w:b/>
                <w:bCs/>
              </w:rPr>
              <w:t>Jan/</w:t>
            </w:r>
            <w:proofErr w:type="spellStart"/>
            <w:r w:rsidRPr="00247C9E">
              <w:rPr>
                <w:rFonts w:cstheme="minorHAnsi"/>
                <w:b/>
                <w:bCs/>
              </w:rPr>
              <w:t>Febr</w:t>
            </w:r>
            <w:proofErr w:type="spellEnd"/>
          </w:p>
        </w:tc>
        <w:tc>
          <w:tcPr>
            <w:tcW w:w="4287" w:type="dxa"/>
            <w:noWrap/>
            <w:hideMark/>
          </w:tcPr>
          <w:p w14:paraId="6A86E664" w14:textId="77777777" w:rsidR="00886B43" w:rsidRPr="00247C9E" w:rsidRDefault="00886B43" w:rsidP="00494A47">
            <w:pPr>
              <w:spacing w:line="240" w:lineRule="atLeast"/>
              <w:rPr>
                <w:rFonts w:cstheme="minorHAnsi"/>
              </w:rPr>
            </w:pPr>
            <w:r w:rsidRPr="00247C9E">
              <w:rPr>
                <w:rFonts w:cstheme="minorHAnsi"/>
              </w:rPr>
              <w:t>Inventariseren hoeveel uren per persoon per maand aan welke functie besteed worden</w:t>
            </w:r>
          </w:p>
        </w:tc>
        <w:tc>
          <w:tcPr>
            <w:tcW w:w="1143" w:type="dxa"/>
            <w:noWrap/>
            <w:hideMark/>
          </w:tcPr>
          <w:p w14:paraId="54417DCB" w14:textId="4AFC3E48" w:rsidR="00886B43" w:rsidRPr="00247C9E" w:rsidRDefault="00886B43" w:rsidP="00494A47">
            <w:pPr>
              <w:spacing w:line="240" w:lineRule="atLeast"/>
              <w:rPr>
                <w:rFonts w:cstheme="minorHAnsi"/>
              </w:rPr>
            </w:pPr>
          </w:p>
        </w:tc>
        <w:tc>
          <w:tcPr>
            <w:tcW w:w="2121" w:type="dxa"/>
            <w:noWrap/>
            <w:hideMark/>
          </w:tcPr>
          <w:p w14:paraId="6F83AB10" w14:textId="37BD8C2D" w:rsidR="00886B43" w:rsidRPr="00247C9E" w:rsidRDefault="00886B43" w:rsidP="00494A47">
            <w:pPr>
              <w:spacing w:line="240" w:lineRule="atLeast"/>
              <w:rPr>
                <w:rFonts w:cstheme="minorHAnsi"/>
              </w:rPr>
            </w:pPr>
            <w:r w:rsidRPr="00247C9E">
              <w:rPr>
                <w:rFonts w:cstheme="minorHAnsi"/>
              </w:rPr>
              <w:t>Inge/ Ank</w:t>
            </w:r>
          </w:p>
        </w:tc>
      </w:tr>
      <w:tr w:rsidR="00886B43" w:rsidRPr="00247C9E" w14:paraId="37488501" w14:textId="77777777" w:rsidTr="00EF1355">
        <w:trPr>
          <w:trHeight w:val="315"/>
        </w:trPr>
        <w:tc>
          <w:tcPr>
            <w:tcW w:w="1511" w:type="dxa"/>
            <w:noWrap/>
            <w:hideMark/>
          </w:tcPr>
          <w:p w14:paraId="0D19EDDD" w14:textId="192A5B68" w:rsidR="00886B43" w:rsidRPr="00247C9E" w:rsidRDefault="00886B43" w:rsidP="004410CF">
            <w:pPr>
              <w:spacing w:line="240" w:lineRule="atLeast"/>
              <w:jc w:val="center"/>
              <w:rPr>
                <w:rFonts w:cstheme="minorHAnsi"/>
                <w:b/>
                <w:bCs/>
              </w:rPr>
            </w:pPr>
            <w:r w:rsidRPr="00247C9E">
              <w:rPr>
                <w:rFonts w:cstheme="minorHAnsi"/>
                <w:b/>
                <w:bCs/>
              </w:rPr>
              <w:t>Jan/</w:t>
            </w:r>
            <w:proofErr w:type="spellStart"/>
            <w:r w:rsidRPr="00247C9E">
              <w:rPr>
                <w:rFonts w:cstheme="minorHAnsi"/>
                <w:b/>
                <w:bCs/>
              </w:rPr>
              <w:t>Febr</w:t>
            </w:r>
            <w:proofErr w:type="spellEnd"/>
          </w:p>
        </w:tc>
        <w:tc>
          <w:tcPr>
            <w:tcW w:w="4287" w:type="dxa"/>
            <w:noWrap/>
            <w:hideMark/>
          </w:tcPr>
          <w:p w14:paraId="36C6FADF" w14:textId="77777777" w:rsidR="00886B43" w:rsidRPr="00247C9E" w:rsidRDefault="00886B43" w:rsidP="00494A47">
            <w:pPr>
              <w:spacing w:line="240" w:lineRule="atLeast"/>
              <w:rPr>
                <w:rFonts w:cstheme="minorHAnsi"/>
              </w:rPr>
            </w:pPr>
            <w:r w:rsidRPr="00247C9E">
              <w:rPr>
                <w:rFonts w:cstheme="minorHAnsi"/>
              </w:rPr>
              <w:t>Gedragsdeskundig onderzoek naar de interactie van de groep</w:t>
            </w:r>
          </w:p>
        </w:tc>
        <w:tc>
          <w:tcPr>
            <w:tcW w:w="1143" w:type="dxa"/>
            <w:noWrap/>
            <w:hideMark/>
          </w:tcPr>
          <w:p w14:paraId="0A9310B6" w14:textId="5B98517B" w:rsidR="00886B43" w:rsidRPr="00247C9E" w:rsidRDefault="00886B43" w:rsidP="00494A47">
            <w:pPr>
              <w:spacing w:line="240" w:lineRule="atLeast"/>
              <w:rPr>
                <w:rFonts w:cstheme="minorHAnsi"/>
              </w:rPr>
            </w:pPr>
          </w:p>
        </w:tc>
        <w:tc>
          <w:tcPr>
            <w:tcW w:w="2121" w:type="dxa"/>
            <w:noWrap/>
            <w:hideMark/>
          </w:tcPr>
          <w:p w14:paraId="46F4C579" w14:textId="41CEDB3D" w:rsidR="00886B43" w:rsidRPr="00247C9E" w:rsidRDefault="00886B43" w:rsidP="00494A47">
            <w:pPr>
              <w:spacing w:line="240" w:lineRule="atLeast"/>
              <w:rPr>
                <w:rFonts w:cstheme="minorHAnsi"/>
              </w:rPr>
            </w:pPr>
            <w:r w:rsidRPr="00247C9E">
              <w:rPr>
                <w:rFonts w:cstheme="minorHAnsi"/>
              </w:rPr>
              <w:t>Inge/ Ank</w:t>
            </w:r>
          </w:p>
        </w:tc>
      </w:tr>
      <w:tr w:rsidR="00886B43" w:rsidRPr="00247C9E" w14:paraId="564F597C" w14:textId="77777777" w:rsidTr="00EF1355">
        <w:trPr>
          <w:trHeight w:val="315"/>
        </w:trPr>
        <w:tc>
          <w:tcPr>
            <w:tcW w:w="1511" w:type="dxa"/>
            <w:noWrap/>
            <w:hideMark/>
          </w:tcPr>
          <w:p w14:paraId="74234D3A" w14:textId="77777777" w:rsidR="00886B43" w:rsidRPr="00247C9E" w:rsidRDefault="00886B43" w:rsidP="004410CF">
            <w:pPr>
              <w:spacing w:line="240" w:lineRule="atLeast"/>
              <w:jc w:val="center"/>
              <w:rPr>
                <w:rFonts w:cstheme="minorHAnsi"/>
                <w:b/>
                <w:bCs/>
              </w:rPr>
            </w:pPr>
            <w:r w:rsidRPr="00247C9E">
              <w:rPr>
                <w:rFonts w:cstheme="minorHAnsi"/>
                <w:b/>
                <w:bCs/>
              </w:rPr>
              <w:t>eind Februari</w:t>
            </w:r>
          </w:p>
        </w:tc>
        <w:tc>
          <w:tcPr>
            <w:tcW w:w="4287" w:type="dxa"/>
            <w:noWrap/>
            <w:hideMark/>
          </w:tcPr>
          <w:p w14:paraId="0956B06C" w14:textId="7DB76C17" w:rsidR="00886B43" w:rsidRPr="00247C9E" w:rsidRDefault="00886B43" w:rsidP="00494A47">
            <w:pPr>
              <w:spacing w:line="240" w:lineRule="atLeast"/>
              <w:rPr>
                <w:rFonts w:cstheme="minorHAnsi"/>
              </w:rPr>
            </w:pPr>
            <w:r w:rsidRPr="00247C9E">
              <w:rPr>
                <w:rFonts w:cstheme="minorHAnsi"/>
              </w:rPr>
              <w:t>Bespreken uitkomsten van bovenstaand inventarisaties en voorstel aan DB voorleggen</w:t>
            </w:r>
          </w:p>
        </w:tc>
        <w:tc>
          <w:tcPr>
            <w:tcW w:w="1143" w:type="dxa"/>
            <w:noWrap/>
            <w:hideMark/>
          </w:tcPr>
          <w:p w14:paraId="5DBAC692" w14:textId="0EE7314B" w:rsidR="00886B43" w:rsidRPr="00247C9E" w:rsidRDefault="00886B43" w:rsidP="00494A47">
            <w:pPr>
              <w:spacing w:line="240" w:lineRule="atLeast"/>
              <w:rPr>
                <w:rFonts w:cstheme="minorHAnsi"/>
              </w:rPr>
            </w:pPr>
            <w:r w:rsidRPr="00247C9E">
              <w:rPr>
                <w:rFonts w:cstheme="minorHAnsi"/>
              </w:rPr>
              <w:t>Henk/Roy</w:t>
            </w:r>
            <w:r w:rsidR="002F2149" w:rsidRPr="00247C9E">
              <w:rPr>
                <w:rFonts w:cstheme="minorHAnsi"/>
              </w:rPr>
              <w:t xml:space="preserve"> DB</w:t>
            </w:r>
          </w:p>
        </w:tc>
        <w:tc>
          <w:tcPr>
            <w:tcW w:w="2121" w:type="dxa"/>
            <w:noWrap/>
            <w:hideMark/>
          </w:tcPr>
          <w:p w14:paraId="6160B6BD" w14:textId="2A83A5E1" w:rsidR="00886B43" w:rsidRPr="00247C9E" w:rsidRDefault="00886B43" w:rsidP="00494A47">
            <w:pPr>
              <w:spacing w:line="240" w:lineRule="atLeast"/>
              <w:rPr>
                <w:rFonts w:cstheme="minorHAnsi"/>
              </w:rPr>
            </w:pPr>
          </w:p>
        </w:tc>
      </w:tr>
      <w:tr w:rsidR="00886B43" w:rsidRPr="00247C9E" w14:paraId="325E32DE" w14:textId="77777777" w:rsidTr="00EF1355">
        <w:trPr>
          <w:trHeight w:val="315"/>
        </w:trPr>
        <w:tc>
          <w:tcPr>
            <w:tcW w:w="1511" w:type="dxa"/>
            <w:noWrap/>
            <w:hideMark/>
          </w:tcPr>
          <w:p w14:paraId="3D28C84F" w14:textId="77777777" w:rsidR="00886B43" w:rsidRPr="00247C9E" w:rsidRDefault="00886B43" w:rsidP="004410CF">
            <w:pPr>
              <w:spacing w:line="240" w:lineRule="atLeast"/>
              <w:jc w:val="center"/>
              <w:rPr>
                <w:rFonts w:cstheme="minorHAnsi"/>
                <w:b/>
                <w:bCs/>
              </w:rPr>
            </w:pPr>
            <w:r w:rsidRPr="00247C9E">
              <w:rPr>
                <w:rFonts w:cstheme="minorHAnsi"/>
                <w:b/>
                <w:bCs/>
              </w:rPr>
              <w:t>eind Februari</w:t>
            </w:r>
          </w:p>
        </w:tc>
        <w:tc>
          <w:tcPr>
            <w:tcW w:w="4287" w:type="dxa"/>
            <w:noWrap/>
            <w:hideMark/>
          </w:tcPr>
          <w:p w14:paraId="60994581" w14:textId="77777777" w:rsidR="00886B43" w:rsidRPr="00247C9E" w:rsidRDefault="00886B43" w:rsidP="00494A47">
            <w:pPr>
              <w:spacing w:line="240" w:lineRule="atLeast"/>
              <w:rPr>
                <w:rFonts w:cstheme="minorHAnsi"/>
              </w:rPr>
            </w:pPr>
            <w:r w:rsidRPr="00247C9E">
              <w:rPr>
                <w:rFonts w:cstheme="minorHAnsi"/>
              </w:rPr>
              <w:t>Vaststellen wat we met de uitkomsten gaan doen</w:t>
            </w:r>
          </w:p>
        </w:tc>
        <w:tc>
          <w:tcPr>
            <w:tcW w:w="1143" w:type="dxa"/>
            <w:noWrap/>
            <w:hideMark/>
          </w:tcPr>
          <w:p w14:paraId="730C58A7" w14:textId="08EDF532" w:rsidR="00886B43" w:rsidRPr="00247C9E" w:rsidRDefault="0075629D" w:rsidP="00494A47">
            <w:pPr>
              <w:spacing w:line="240" w:lineRule="atLeast"/>
              <w:rPr>
                <w:rFonts w:cstheme="minorHAnsi"/>
              </w:rPr>
            </w:pPr>
            <w:r w:rsidRPr="00F07609">
              <w:rPr>
                <w:rFonts w:cstheme="minorHAnsi"/>
              </w:rPr>
              <w:t xml:space="preserve"> Alle ouders/ verwanten</w:t>
            </w:r>
          </w:p>
        </w:tc>
        <w:tc>
          <w:tcPr>
            <w:tcW w:w="2121" w:type="dxa"/>
            <w:noWrap/>
            <w:hideMark/>
          </w:tcPr>
          <w:p w14:paraId="3BB1E2FF" w14:textId="012C1057" w:rsidR="00886B43" w:rsidRPr="00247C9E" w:rsidRDefault="00886B43" w:rsidP="00494A47">
            <w:pPr>
              <w:spacing w:line="240" w:lineRule="atLeast"/>
              <w:rPr>
                <w:rFonts w:cstheme="minorHAnsi"/>
              </w:rPr>
            </w:pPr>
          </w:p>
        </w:tc>
      </w:tr>
    </w:tbl>
    <w:p w14:paraId="0BCC363E" w14:textId="77777777" w:rsidR="00975FBD" w:rsidRDefault="00975FBD" w:rsidP="000639DD">
      <w:pPr>
        <w:spacing w:after="0"/>
        <w:rPr>
          <w:rFonts w:cstheme="minorHAnsi"/>
          <w:i/>
          <w:iCs/>
        </w:rPr>
      </w:pPr>
    </w:p>
    <w:p w14:paraId="39D48610" w14:textId="1C4E8836" w:rsidR="00886B43" w:rsidRPr="00247C9E" w:rsidRDefault="004367E7" w:rsidP="000639DD">
      <w:pPr>
        <w:spacing w:after="0"/>
        <w:rPr>
          <w:rFonts w:cstheme="minorHAnsi"/>
        </w:rPr>
      </w:pPr>
      <w:r w:rsidRPr="00247C9E">
        <w:rPr>
          <w:rFonts w:cstheme="minorHAnsi"/>
          <w:i/>
          <w:iCs/>
        </w:rPr>
        <w:t xml:space="preserve">Van PGB naar ZIN? </w:t>
      </w:r>
    </w:p>
    <w:p w14:paraId="7A6B4545" w14:textId="192CEB66" w:rsidR="00B4234F" w:rsidRPr="00247C9E" w:rsidRDefault="003C24A2" w:rsidP="006B4C00">
      <w:pPr>
        <w:rPr>
          <w:rFonts w:cstheme="minorHAnsi"/>
        </w:rPr>
      </w:pPr>
      <w:r w:rsidRPr="00247C9E">
        <w:rPr>
          <w:rFonts w:cstheme="minorHAnsi"/>
        </w:rPr>
        <w:t>De huidige financiering is gebaseerd op</w:t>
      </w:r>
      <w:r w:rsidR="008D5054" w:rsidRPr="00247C9E">
        <w:rPr>
          <w:rFonts w:cstheme="minorHAnsi"/>
        </w:rPr>
        <w:t xml:space="preserve"> de persoonsgebonden budgetten</w:t>
      </w:r>
      <w:r w:rsidR="002B3EA6" w:rsidRPr="00247C9E">
        <w:rPr>
          <w:rFonts w:cstheme="minorHAnsi"/>
        </w:rPr>
        <w:t xml:space="preserve"> op basis waarvan zorg bij Amarant wordt ingekocht. </w:t>
      </w:r>
      <w:r w:rsidR="008D5054" w:rsidRPr="00247C9E">
        <w:rPr>
          <w:rFonts w:cstheme="minorHAnsi"/>
        </w:rPr>
        <w:t xml:space="preserve"> </w:t>
      </w:r>
      <w:r w:rsidRPr="00247C9E">
        <w:rPr>
          <w:rFonts w:cstheme="minorHAnsi"/>
        </w:rPr>
        <w:t xml:space="preserve"> </w:t>
      </w:r>
      <w:r w:rsidR="00730D79" w:rsidRPr="00247C9E">
        <w:rPr>
          <w:rFonts w:cstheme="minorHAnsi"/>
        </w:rPr>
        <w:t xml:space="preserve">Eventueel </w:t>
      </w:r>
      <w:r w:rsidR="00491E7F" w:rsidRPr="00247C9E">
        <w:rPr>
          <w:rFonts w:cstheme="minorHAnsi"/>
        </w:rPr>
        <w:t xml:space="preserve">is inkoop van zorg in natura </w:t>
      </w:r>
      <w:r w:rsidR="006D4131">
        <w:rPr>
          <w:rFonts w:cstheme="minorHAnsi"/>
        </w:rPr>
        <w:t xml:space="preserve">(ZIN) </w:t>
      </w:r>
      <w:r w:rsidR="00491E7F" w:rsidRPr="00247C9E">
        <w:rPr>
          <w:rFonts w:cstheme="minorHAnsi"/>
        </w:rPr>
        <w:t xml:space="preserve">ook een optie. Een fundamentele beslissing </w:t>
      </w:r>
      <w:r w:rsidR="00DC5BB8" w:rsidRPr="00247C9E">
        <w:rPr>
          <w:rFonts w:cstheme="minorHAnsi"/>
        </w:rPr>
        <w:t>, die op basis van voor- en nadelen genomen dient te worden</w:t>
      </w:r>
      <w:r w:rsidR="001C383D" w:rsidRPr="00247C9E">
        <w:rPr>
          <w:rFonts w:cstheme="minorHAnsi"/>
        </w:rPr>
        <w:t xml:space="preserve">. Voorgesteld wordt dat de regie bij </w:t>
      </w:r>
      <w:r w:rsidR="00820CA1" w:rsidRPr="00247C9E">
        <w:rPr>
          <w:rFonts w:cstheme="minorHAnsi"/>
        </w:rPr>
        <w:t>Geert, Henk en Wil lig</w:t>
      </w:r>
      <w:r w:rsidR="00BC30D1" w:rsidRPr="00247C9E">
        <w:rPr>
          <w:rFonts w:cstheme="minorHAnsi"/>
        </w:rPr>
        <w:t xml:space="preserve">t in samenspraak met bewoners/verwanten via onderstaande aanpak. </w:t>
      </w:r>
      <w:r w:rsidR="00820CA1" w:rsidRPr="00247C9E">
        <w:rPr>
          <w:rFonts w:cstheme="minorHAnsi"/>
        </w:rPr>
        <w:t xml:space="preserve"> </w:t>
      </w:r>
      <w:r w:rsidR="00DC5BB8" w:rsidRPr="00247C9E">
        <w:rPr>
          <w:rFonts w:cstheme="minorHAnsi"/>
        </w:rPr>
        <w:t xml:space="preserve">  </w:t>
      </w:r>
    </w:p>
    <w:tbl>
      <w:tblPr>
        <w:tblStyle w:val="Tabelraster"/>
        <w:tblW w:w="0" w:type="auto"/>
        <w:tblLook w:val="04A0" w:firstRow="1" w:lastRow="0" w:firstColumn="1" w:lastColumn="0" w:noHBand="0" w:noVBand="1"/>
      </w:tblPr>
      <w:tblGrid>
        <w:gridCol w:w="1523"/>
        <w:gridCol w:w="4331"/>
        <w:gridCol w:w="1533"/>
        <w:gridCol w:w="1673"/>
      </w:tblGrid>
      <w:tr w:rsidR="00B4234F" w:rsidRPr="00247C9E" w14:paraId="2C5B11A2" w14:textId="77777777" w:rsidTr="00B4234F">
        <w:trPr>
          <w:trHeight w:val="330"/>
        </w:trPr>
        <w:tc>
          <w:tcPr>
            <w:tcW w:w="3020" w:type="dxa"/>
            <w:noWrap/>
            <w:hideMark/>
          </w:tcPr>
          <w:p w14:paraId="4DF38404" w14:textId="77777777" w:rsidR="00B4234F" w:rsidRPr="00247C9E" w:rsidRDefault="00B4234F" w:rsidP="00615D4E">
            <w:pPr>
              <w:spacing w:line="240" w:lineRule="atLeast"/>
              <w:jc w:val="center"/>
              <w:rPr>
                <w:rFonts w:cstheme="minorHAnsi"/>
                <w:b/>
                <w:bCs/>
              </w:rPr>
            </w:pPr>
            <w:bookmarkStart w:id="8" w:name="_Hlk155192941"/>
            <w:r w:rsidRPr="00247C9E">
              <w:rPr>
                <w:rFonts w:cstheme="minorHAnsi"/>
                <w:b/>
                <w:bCs/>
              </w:rPr>
              <w:t>Van PGB naar ZIN</w:t>
            </w:r>
            <w:bookmarkEnd w:id="8"/>
          </w:p>
        </w:tc>
        <w:tc>
          <w:tcPr>
            <w:tcW w:w="9040" w:type="dxa"/>
            <w:noWrap/>
            <w:hideMark/>
          </w:tcPr>
          <w:p w14:paraId="121C76A8" w14:textId="68FBFE8A" w:rsidR="00B4234F" w:rsidRPr="00247C9E" w:rsidRDefault="00615D4E" w:rsidP="00615D4E">
            <w:pPr>
              <w:spacing w:line="240" w:lineRule="atLeast"/>
              <w:jc w:val="center"/>
              <w:rPr>
                <w:rFonts w:cstheme="minorHAnsi"/>
                <w:b/>
                <w:bCs/>
              </w:rPr>
            </w:pPr>
            <w:r w:rsidRPr="00247C9E">
              <w:rPr>
                <w:rFonts w:cstheme="minorHAnsi"/>
                <w:b/>
                <w:bCs/>
              </w:rPr>
              <w:t>proces</w:t>
            </w:r>
            <w:r w:rsidR="00B2026A" w:rsidRPr="00247C9E">
              <w:rPr>
                <w:rFonts w:cstheme="minorHAnsi"/>
                <w:b/>
                <w:bCs/>
              </w:rPr>
              <w:t>stappen</w:t>
            </w:r>
          </w:p>
        </w:tc>
        <w:tc>
          <w:tcPr>
            <w:tcW w:w="3040" w:type="dxa"/>
            <w:noWrap/>
            <w:hideMark/>
          </w:tcPr>
          <w:p w14:paraId="6900BF67" w14:textId="1F81AA0A" w:rsidR="00B4234F" w:rsidRPr="00247C9E" w:rsidRDefault="004C7B5A" w:rsidP="00615D4E">
            <w:pPr>
              <w:spacing w:line="240" w:lineRule="atLeast"/>
              <w:jc w:val="center"/>
              <w:rPr>
                <w:rFonts w:cstheme="minorHAnsi"/>
                <w:b/>
                <w:bCs/>
              </w:rPr>
            </w:pPr>
            <w:r w:rsidRPr="00247C9E">
              <w:rPr>
                <w:rFonts w:cstheme="minorHAnsi"/>
                <w:b/>
                <w:bCs/>
              </w:rPr>
              <w:t>regie</w:t>
            </w:r>
          </w:p>
        </w:tc>
        <w:tc>
          <w:tcPr>
            <w:tcW w:w="3340" w:type="dxa"/>
            <w:noWrap/>
            <w:hideMark/>
          </w:tcPr>
          <w:p w14:paraId="5CBBD158" w14:textId="75274457" w:rsidR="00B4234F" w:rsidRPr="00247C9E" w:rsidRDefault="004C7B5A" w:rsidP="00615D4E">
            <w:pPr>
              <w:spacing w:line="240" w:lineRule="atLeast"/>
              <w:jc w:val="center"/>
              <w:rPr>
                <w:rFonts w:cstheme="minorHAnsi"/>
                <w:b/>
                <w:bCs/>
              </w:rPr>
            </w:pPr>
            <w:r w:rsidRPr="00247C9E">
              <w:rPr>
                <w:rFonts w:cstheme="minorHAnsi"/>
                <w:b/>
                <w:bCs/>
              </w:rPr>
              <w:t>betrokken</w:t>
            </w:r>
          </w:p>
        </w:tc>
      </w:tr>
      <w:tr w:rsidR="00B4234F" w:rsidRPr="00247C9E" w14:paraId="49860726" w14:textId="77777777" w:rsidTr="00B4234F">
        <w:trPr>
          <w:trHeight w:val="315"/>
        </w:trPr>
        <w:tc>
          <w:tcPr>
            <w:tcW w:w="3020" w:type="dxa"/>
            <w:noWrap/>
            <w:hideMark/>
          </w:tcPr>
          <w:p w14:paraId="3CC04693" w14:textId="77777777" w:rsidR="00B4234F" w:rsidRPr="00247C9E" w:rsidRDefault="00B4234F" w:rsidP="00615D4E">
            <w:pPr>
              <w:spacing w:line="240" w:lineRule="atLeast"/>
              <w:jc w:val="center"/>
              <w:rPr>
                <w:rFonts w:cstheme="minorHAnsi"/>
                <w:b/>
                <w:bCs/>
              </w:rPr>
            </w:pPr>
            <w:r w:rsidRPr="00247C9E">
              <w:rPr>
                <w:rFonts w:cstheme="minorHAnsi"/>
                <w:b/>
                <w:bCs/>
              </w:rPr>
              <w:t>Januari/ Februari</w:t>
            </w:r>
          </w:p>
        </w:tc>
        <w:tc>
          <w:tcPr>
            <w:tcW w:w="9040" w:type="dxa"/>
            <w:noWrap/>
            <w:hideMark/>
          </w:tcPr>
          <w:p w14:paraId="37603D42" w14:textId="77777777" w:rsidR="00B4234F" w:rsidRPr="00247C9E" w:rsidRDefault="00B4234F" w:rsidP="004C7B5A">
            <w:pPr>
              <w:spacing w:line="240" w:lineRule="atLeast"/>
              <w:rPr>
                <w:rFonts w:cstheme="minorHAnsi"/>
              </w:rPr>
            </w:pPr>
            <w:r w:rsidRPr="00247C9E">
              <w:rPr>
                <w:rFonts w:cstheme="minorHAnsi"/>
              </w:rPr>
              <w:t>Ouders/verwanten informeren over overgaan PGB naar ZIN (Toon van Schijndel uitnodigen)</w:t>
            </w:r>
          </w:p>
        </w:tc>
        <w:tc>
          <w:tcPr>
            <w:tcW w:w="3040" w:type="dxa"/>
            <w:noWrap/>
            <w:hideMark/>
          </w:tcPr>
          <w:p w14:paraId="021AEE3D" w14:textId="77777777" w:rsidR="00B4234F" w:rsidRPr="00247C9E" w:rsidRDefault="00B4234F" w:rsidP="004C7B5A">
            <w:pPr>
              <w:spacing w:line="240" w:lineRule="atLeast"/>
              <w:rPr>
                <w:rFonts w:cstheme="minorHAnsi"/>
              </w:rPr>
            </w:pPr>
            <w:r w:rsidRPr="00247C9E">
              <w:rPr>
                <w:rFonts w:cstheme="minorHAnsi"/>
              </w:rPr>
              <w:t>Geert, Henk, Wil</w:t>
            </w:r>
          </w:p>
        </w:tc>
        <w:tc>
          <w:tcPr>
            <w:tcW w:w="3340" w:type="dxa"/>
            <w:noWrap/>
            <w:hideMark/>
          </w:tcPr>
          <w:p w14:paraId="5E3244CB" w14:textId="77777777" w:rsidR="00B4234F" w:rsidRPr="00247C9E" w:rsidRDefault="00B4234F" w:rsidP="004C7B5A">
            <w:pPr>
              <w:spacing w:line="240" w:lineRule="atLeast"/>
              <w:rPr>
                <w:rFonts w:cstheme="minorHAnsi"/>
              </w:rPr>
            </w:pPr>
            <w:r w:rsidRPr="00247C9E">
              <w:rPr>
                <w:rFonts w:cstheme="minorHAnsi"/>
              </w:rPr>
              <w:t>Alle ouders/ verwanten</w:t>
            </w:r>
          </w:p>
        </w:tc>
      </w:tr>
      <w:tr w:rsidR="00B4234F" w:rsidRPr="00247C9E" w14:paraId="2ED1C138" w14:textId="77777777" w:rsidTr="00B4234F">
        <w:trPr>
          <w:trHeight w:val="315"/>
        </w:trPr>
        <w:tc>
          <w:tcPr>
            <w:tcW w:w="3020" w:type="dxa"/>
            <w:noWrap/>
            <w:hideMark/>
          </w:tcPr>
          <w:p w14:paraId="35CD20C3" w14:textId="6F5C9DA1" w:rsidR="00B4234F" w:rsidRPr="00247C9E" w:rsidRDefault="00B4234F" w:rsidP="00615D4E">
            <w:pPr>
              <w:spacing w:line="240" w:lineRule="atLeast"/>
              <w:jc w:val="center"/>
              <w:rPr>
                <w:rFonts w:cstheme="minorHAnsi"/>
                <w:b/>
                <w:bCs/>
              </w:rPr>
            </w:pPr>
            <w:r w:rsidRPr="00247C9E">
              <w:rPr>
                <w:rFonts w:cstheme="minorHAnsi"/>
                <w:b/>
                <w:bCs/>
              </w:rPr>
              <w:t>Maar</w:t>
            </w:r>
            <w:r w:rsidR="00937F6E">
              <w:rPr>
                <w:rFonts w:cstheme="minorHAnsi"/>
                <w:b/>
                <w:bCs/>
              </w:rPr>
              <w:t>t</w:t>
            </w:r>
            <w:r w:rsidRPr="00247C9E">
              <w:rPr>
                <w:rFonts w:cstheme="minorHAnsi"/>
                <w:b/>
                <w:bCs/>
              </w:rPr>
              <w:t>/ April</w:t>
            </w:r>
          </w:p>
        </w:tc>
        <w:tc>
          <w:tcPr>
            <w:tcW w:w="9040" w:type="dxa"/>
            <w:noWrap/>
            <w:hideMark/>
          </w:tcPr>
          <w:p w14:paraId="196E9828" w14:textId="12DB0979" w:rsidR="00B4234F" w:rsidRPr="00247C9E" w:rsidRDefault="00B4234F" w:rsidP="004C7B5A">
            <w:pPr>
              <w:spacing w:line="240" w:lineRule="atLeast"/>
              <w:rPr>
                <w:rFonts w:cstheme="minorHAnsi"/>
              </w:rPr>
            </w:pPr>
            <w:r w:rsidRPr="00247C9E">
              <w:rPr>
                <w:rFonts w:cstheme="minorHAnsi"/>
              </w:rPr>
              <w:t>Mogelijkheden bespr</w:t>
            </w:r>
            <w:r w:rsidR="00350991" w:rsidRPr="00247C9E">
              <w:rPr>
                <w:rFonts w:cstheme="minorHAnsi"/>
              </w:rPr>
              <w:t>eken</w:t>
            </w:r>
            <w:r w:rsidRPr="00247C9E">
              <w:rPr>
                <w:rFonts w:cstheme="minorHAnsi"/>
              </w:rPr>
              <w:t xml:space="preserve"> met Amarant en een eventuele tweede aanbieder</w:t>
            </w:r>
          </w:p>
        </w:tc>
        <w:tc>
          <w:tcPr>
            <w:tcW w:w="3040" w:type="dxa"/>
            <w:noWrap/>
            <w:hideMark/>
          </w:tcPr>
          <w:p w14:paraId="42CFFCAA" w14:textId="77777777" w:rsidR="00B4234F" w:rsidRPr="00247C9E" w:rsidRDefault="00B4234F" w:rsidP="004C7B5A">
            <w:pPr>
              <w:spacing w:line="240" w:lineRule="atLeast"/>
              <w:rPr>
                <w:rFonts w:cstheme="minorHAnsi"/>
              </w:rPr>
            </w:pPr>
            <w:r w:rsidRPr="00247C9E">
              <w:rPr>
                <w:rFonts w:cstheme="minorHAnsi"/>
              </w:rPr>
              <w:t>Geert, Henk, Wil</w:t>
            </w:r>
          </w:p>
        </w:tc>
        <w:tc>
          <w:tcPr>
            <w:tcW w:w="3340" w:type="dxa"/>
            <w:noWrap/>
            <w:hideMark/>
          </w:tcPr>
          <w:p w14:paraId="401CE032" w14:textId="77777777" w:rsidR="00B4234F" w:rsidRPr="00247C9E" w:rsidRDefault="00B4234F" w:rsidP="004C7B5A">
            <w:pPr>
              <w:spacing w:line="240" w:lineRule="atLeast"/>
              <w:rPr>
                <w:rFonts w:cstheme="minorHAnsi"/>
              </w:rPr>
            </w:pPr>
            <w:r w:rsidRPr="00247C9E">
              <w:rPr>
                <w:rFonts w:cstheme="minorHAnsi"/>
              </w:rPr>
              <w:t>Alle ouders/ verwanten</w:t>
            </w:r>
          </w:p>
        </w:tc>
      </w:tr>
      <w:tr w:rsidR="00B4234F" w:rsidRPr="00247C9E" w14:paraId="53742F6C" w14:textId="77777777" w:rsidTr="00B4234F">
        <w:trPr>
          <w:trHeight w:val="315"/>
        </w:trPr>
        <w:tc>
          <w:tcPr>
            <w:tcW w:w="3020" w:type="dxa"/>
            <w:noWrap/>
            <w:hideMark/>
          </w:tcPr>
          <w:p w14:paraId="3FEE6021" w14:textId="2FF4B9AC" w:rsidR="00B4234F" w:rsidRPr="00247C9E" w:rsidRDefault="00C878CB" w:rsidP="00615D4E">
            <w:pPr>
              <w:spacing w:line="240" w:lineRule="atLeast"/>
              <w:jc w:val="center"/>
              <w:rPr>
                <w:rFonts w:cstheme="minorHAnsi"/>
                <w:b/>
                <w:bCs/>
              </w:rPr>
            </w:pPr>
            <w:r>
              <w:rPr>
                <w:rFonts w:cstheme="minorHAnsi"/>
                <w:b/>
                <w:bCs/>
              </w:rPr>
              <w:t>april</w:t>
            </w:r>
          </w:p>
        </w:tc>
        <w:tc>
          <w:tcPr>
            <w:tcW w:w="9040" w:type="dxa"/>
            <w:noWrap/>
            <w:hideMark/>
          </w:tcPr>
          <w:p w14:paraId="36EAA336" w14:textId="2F4E34FB" w:rsidR="00B4234F" w:rsidRPr="00247C9E" w:rsidRDefault="00B4234F" w:rsidP="004C7B5A">
            <w:pPr>
              <w:spacing w:line="240" w:lineRule="atLeast"/>
              <w:rPr>
                <w:rFonts w:cstheme="minorHAnsi"/>
              </w:rPr>
            </w:pPr>
            <w:r w:rsidRPr="00247C9E">
              <w:rPr>
                <w:rFonts w:cstheme="minorHAnsi"/>
              </w:rPr>
              <w:t>Info avond om te bespreken welke richting we op kunnen gaan</w:t>
            </w:r>
          </w:p>
        </w:tc>
        <w:tc>
          <w:tcPr>
            <w:tcW w:w="3040" w:type="dxa"/>
            <w:noWrap/>
            <w:hideMark/>
          </w:tcPr>
          <w:p w14:paraId="6284248F" w14:textId="77777777" w:rsidR="00B4234F" w:rsidRPr="00247C9E" w:rsidRDefault="00B4234F" w:rsidP="004C7B5A">
            <w:pPr>
              <w:spacing w:line="240" w:lineRule="atLeast"/>
              <w:rPr>
                <w:rFonts w:cstheme="minorHAnsi"/>
              </w:rPr>
            </w:pPr>
            <w:r w:rsidRPr="00247C9E">
              <w:rPr>
                <w:rFonts w:cstheme="minorHAnsi"/>
              </w:rPr>
              <w:t>Geert, Henk, Wil</w:t>
            </w:r>
          </w:p>
        </w:tc>
        <w:tc>
          <w:tcPr>
            <w:tcW w:w="3340" w:type="dxa"/>
            <w:noWrap/>
            <w:hideMark/>
          </w:tcPr>
          <w:p w14:paraId="027B68E8" w14:textId="77777777" w:rsidR="00B4234F" w:rsidRPr="00247C9E" w:rsidRDefault="00B4234F" w:rsidP="004C7B5A">
            <w:pPr>
              <w:spacing w:line="240" w:lineRule="atLeast"/>
              <w:rPr>
                <w:rFonts w:cstheme="minorHAnsi"/>
              </w:rPr>
            </w:pPr>
            <w:r w:rsidRPr="00247C9E">
              <w:rPr>
                <w:rFonts w:cstheme="minorHAnsi"/>
              </w:rPr>
              <w:t>Alle ouders/ verwanten</w:t>
            </w:r>
          </w:p>
        </w:tc>
      </w:tr>
      <w:tr w:rsidR="00B4234F" w:rsidRPr="00247C9E" w14:paraId="6418A840" w14:textId="77777777" w:rsidTr="00B4234F">
        <w:trPr>
          <w:trHeight w:val="315"/>
        </w:trPr>
        <w:tc>
          <w:tcPr>
            <w:tcW w:w="3020" w:type="dxa"/>
            <w:noWrap/>
            <w:hideMark/>
          </w:tcPr>
          <w:p w14:paraId="2B4C2358" w14:textId="5154D648" w:rsidR="00B4234F" w:rsidRPr="00247C9E" w:rsidRDefault="007100D4" w:rsidP="00615D4E">
            <w:pPr>
              <w:spacing w:line="240" w:lineRule="atLeast"/>
              <w:jc w:val="center"/>
              <w:rPr>
                <w:rFonts w:cstheme="minorHAnsi"/>
                <w:b/>
                <w:bCs/>
              </w:rPr>
            </w:pPr>
            <w:r>
              <w:rPr>
                <w:rFonts w:cstheme="minorHAnsi"/>
                <w:b/>
                <w:bCs/>
              </w:rPr>
              <w:t>S</w:t>
            </w:r>
            <w:r w:rsidR="00B4234F" w:rsidRPr="00247C9E">
              <w:rPr>
                <w:rFonts w:cstheme="minorHAnsi"/>
                <w:b/>
                <w:bCs/>
              </w:rPr>
              <w:t>eptember</w:t>
            </w:r>
          </w:p>
        </w:tc>
        <w:tc>
          <w:tcPr>
            <w:tcW w:w="9040" w:type="dxa"/>
            <w:noWrap/>
            <w:hideMark/>
          </w:tcPr>
          <w:p w14:paraId="22F4C109" w14:textId="740217CE" w:rsidR="00B4234F" w:rsidRPr="00247C9E" w:rsidRDefault="00B4234F" w:rsidP="004C7B5A">
            <w:pPr>
              <w:spacing w:line="240" w:lineRule="atLeast"/>
              <w:rPr>
                <w:rFonts w:cstheme="minorHAnsi"/>
              </w:rPr>
            </w:pPr>
            <w:r w:rsidRPr="00247C9E">
              <w:rPr>
                <w:rFonts w:cstheme="minorHAnsi"/>
              </w:rPr>
              <w:t xml:space="preserve">Beslissen welke richting we opgaan in verband met </w:t>
            </w:r>
            <w:r w:rsidR="00366EB7" w:rsidRPr="00247C9E">
              <w:rPr>
                <w:rFonts w:cstheme="minorHAnsi"/>
              </w:rPr>
              <w:t>budgettering</w:t>
            </w:r>
            <w:r w:rsidRPr="00247C9E">
              <w:rPr>
                <w:rFonts w:cstheme="minorHAnsi"/>
              </w:rPr>
              <w:t xml:space="preserve"> nieuwe jaar</w:t>
            </w:r>
          </w:p>
        </w:tc>
        <w:tc>
          <w:tcPr>
            <w:tcW w:w="3040" w:type="dxa"/>
            <w:noWrap/>
            <w:hideMark/>
          </w:tcPr>
          <w:p w14:paraId="229E367C" w14:textId="77777777" w:rsidR="00B4234F" w:rsidRPr="00247C9E" w:rsidRDefault="00B4234F" w:rsidP="004C7B5A">
            <w:pPr>
              <w:spacing w:line="240" w:lineRule="atLeast"/>
              <w:rPr>
                <w:rFonts w:cstheme="minorHAnsi"/>
              </w:rPr>
            </w:pPr>
            <w:r w:rsidRPr="00247C9E">
              <w:rPr>
                <w:rFonts w:cstheme="minorHAnsi"/>
              </w:rPr>
              <w:t>Geert, Henk, Wil</w:t>
            </w:r>
          </w:p>
        </w:tc>
        <w:tc>
          <w:tcPr>
            <w:tcW w:w="3340" w:type="dxa"/>
            <w:noWrap/>
            <w:hideMark/>
          </w:tcPr>
          <w:p w14:paraId="2A9D0013" w14:textId="77777777" w:rsidR="00B4234F" w:rsidRPr="00247C9E" w:rsidRDefault="00B4234F" w:rsidP="004C7B5A">
            <w:pPr>
              <w:spacing w:line="240" w:lineRule="atLeast"/>
              <w:rPr>
                <w:rFonts w:cstheme="minorHAnsi"/>
              </w:rPr>
            </w:pPr>
            <w:r w:rsidRPr="00247C9E">
              <w:rPr>
                <w:rFonts w:cstheme="minorHAnsi"/>
              </w:rPr>
              <w:t>Alle ouders/ verwanten</w:t>
            </w:r>
          </w:p>
        </w:tc>
      </w:tr>
    </w:tbl>
    <w:p w14:paraId="2EB590C5" w14:textId="77777777" w:rsidR="00BC30D1" w:rsidRPr="00247C9E" w:rsidRDefault="00BC30D1" w:rsidP="00E420B6">
      <w:pPr>
        <w:pStyle w:val="Kop2"/>
      </w:pPr>
    </w:p>
    <w:p w14:paraId="67A13840" w14:textId="2608E067" w:rsidR="003C5D3A" w:rsidRDefault="00166A32" w:rsidP="004C4278">
      <w:pPr>
        <w:pStyle w:val="Kop2"/>
      </w:pPr>
      <w:bookmarkStart w:id="9" w:name="_Toc159056173"/>
      <w:r>
        <w:t>3.</w:t>
      </w:r>
      <w:r w:rsidR="004C4278">
        <w:t xml:space="preserve">2 </w:t>
      </w:r>
      <w:r w:rsidR="00BC30D1" w:rsidRPr="00247C9E">
        <w:t>O</w:t>
      </w:r>
      <w:r w:rsidR="003C5D3A" w:rsidRPr="00247C9E">
        <w:t>rganisatie</w:t>
      </w:r>
      <w:bookmarkEnd w:id="9"/>
    </w:p>
    <w:p w14:paraId="710BCEE7" w14:textId="77777777" w:rsidR="004C4278" w:rsidRPr="00E420B6" w:rsidRDefault="004C4278" w:rsidP="004C4278">
      <w:pPr>
        <w:rPr>
          <w:lang w:eastAsia="nl-NL"/>
        </w:rPr>
      </w:pPr>
    </w:p>
    <w:p w14:paraId="226C008C" w14:textId="127B87FD" w:rsidR="003C5D3A" w:rsidRPr="00247C9E" w:rsidRDefault="003C5D3A" w:rsidP="003C5D3A">
      <w:pPr>
        <w:pBdr>
          <w:left w:val="nil"/>
        </w:pBdr>
        <w:spacing w:after="0" w:line="240" w:lineRule="auto"/>
        <w:rPr>
          <w:rFonts w:cstheme="minorHAnsi"/>
        </w:rPr>
      </w:pPr>
      <w:r w:rsidRPr="00247C9E">
        <w:rPr>
          <w:rFonts w:cstheme="minorHAnsi"/>
        </w:rPr>
        <w:t>De financiering van de zorg is</w:t>
      </w:r>
      <w:r w:rsidRPr="00247C9E">
        <w:rPr>
          <w:rFonts w:cstheme="minorHAnsi"/>
          <w:b/>
          <w:bCs/>
          <w:i/>
          <w:iCs/>
        </w:rPr>
        <w:t xml:space="preserve"> </w:t>
      </w:r>
      <w:r w:rsidRPr="00247C9E">
        <w:rPr>
          <w:rFonts w:cstheme="minorHAnsi"/>
        </w:rPr>
        <w:t>een continu punt van aandacht</w:t>
      </w:r>
      <w:r w:rsidR="004F2AC1" w:rsidRPr="00247C9E">
        <w:rPr>
          <w:rFonts w:cstheme="minorHAnsi"/>
        </w:rPr>
        <w:t xml:space="preserve">. De regie </w:t>
      </w:r>
      <w:r w:rsidR="001D6761" w:rsidRPr="00247C9E">
        <w:rPr>
          <w:rFonts w:cstheme="minorHAnsi"/>
        </w:rPr>
        <w:t xml:space="preserve">bij de stichting ligt bij </w:t>
      </w:r>
      <w:r w:rsidRPr="00247C9E">
        <w:rPr>
          <w:rFonts w:cstheme="minorHAnsi"/>
        </w:rPr>
        <w:t>Henk Verlind en Roy van Boekel</w:t>
      </w:r>
      <w:r w:rsidR="00AD5675" w:rsidRPr="00247C9E">
        <w:rPr>
          <w:rFonts w:cstheme="minorHAnsi"/>
        </w:rPr>
        <w:t xml:space="preserve"> in samenspraa</w:t>
      </w:r>
      <w:r w:rsidR="0083111F" w:rsidRPr="00247C9E">
        <w:rPr>
          <w:rFonts w:cstheme="minorHAnsi"/>
        </w:rPr>
        <w:t>k</w:t>
      </w:r>
      <w:r w:rsidR="00AD5675" w:rsidRPr="00247C9E">
        <w:rPr>
          <w:rFonts w:cstheme="minorHAnsi"/>
        </w:rPr>
        <w:t xml:space="preserve"> met</w:t>
      </w:r>
      <w:r w:rsidR="0083111F" w:rsidRPr="00247C9E">
        <w:rPr>
          <w:rFonts w:cstheme="minorHAnsi"/>
        </w:rPr>
        <w:t xml:space="preserve"> Inge/Ank</w:t>
      </w:r>
      <w:r w:rsidR="00A5418D" w:rsidRPr="00247C9E">
        <w:rPr>
          <w:rFonts w:cstheme="minorHAnsi"/>
        </w:rPr>
        <w:t>/</w:t>
      </w:r>
      <w:r w:rsidR="00AB3351" w:rsidRPr="00247C9E">
        <w:rPr>
          <w:rFonts w:cstheme="minorHAnsi"/>
        </w:rPr>
        <w:t xml:space="preserve">boekhouder van Amarant. </w:t>
      </w:r>
    </w:p>
    <w:p w14:paraId="160B7ABA" w14:textId="005B8CCC" w:rsidR="00A5418D" w:rsidRPr="00247C9E" w:rsidRDefault="00A5418D" w:rsidP="003C5D3A">
      <w:pPr>
        <w:pBdr>
          <w:left w:val="nil"/>
        </w:pBdr>
        <w:spacing w:after="0" w:line="240" w:lineRule="auto"/>
        <w:rPr>
          <w:rFonts w:cstheme="minorHAnsi"/>
        </w:rPr>
      </w:pPr>
      <w:r w:rsidRPr="00247C9E">
        <w:rPr>
          <w:rFonts w:cstheme="minorHAnsi"/>
        </w:rPr>
        <w:t xml:space="preserve">Ten aanzien van </w:t>
      </w:r>
      <w:r w:rsidR="00A50309" w:rsidRPr="00247C9E">
        <w:rPr>
          <w:rFonts w:cstheme="minorHAnsi"/>
        </w:rPr>
        <w:t>de eventuele overgang van PGB naar ZIN zijn Geert en Wil aanges</w:t>
      </w:r>
      <w:r w:rsidR="000D29AF" w:rsidRPr="00247C9E">
        <w:rPr>
          <w:rFonts w:cstheme="minorHAnsi"/>
        </w:rPr>
        <w:t>l</w:t>
      </w:r>
      <w:r w:rsidR="00A50309" w:rsidRPr="00247C9E">
        <w:rPr>
          <w:rFonts w:cstheme="minorHAnsi"/>
        </w:rPr>
        <w:t>o</w:t>
      </w:r>
      <w:r w:rsidR="000D29AF" w:rsidRPr="00247C9E">
        <w:rPr>
          <w:rFonts w:cstheme="minorHAnsi"/>
        </w:rPr>
        <w:t>ten.</w:t>
      </w:r>
    </w:p>
    <w:p w14:paraId="18E2AF8A" w14:textId="518410D6" w:rsidR="002059B5" w:rsidRPr="00247C9E" w:rsidRDefault="000D29AF" w:rsidP="00762F98">
      <w:pPr>
        <w:pBdr>
          <w:left w:val="nil"/>
        </w:pBdr>
        <w:spacing w:after="0" w:line="240" w:lineRule="auto"/>
        <w:rPr>
          <w:rFonts w:cstheme="minorHAnsi"/>
        </w:rPr>
      </w:pPr>
      <w:r w:rsidRPr="00247C9E">
        <w:rPr>
          <w:rFonts w:cstheme="minorHAnsi"/>
        </w:rPr>
        <w:t>Voor overleg momenten</w:t>
      </w:r>
      <w:r w:rsidR="00AC695B" w:rsidRPr="00247C9E">
        <w:rPr>
          <w:rFonts w:cstheme="minorHAnsi"/>
        </w:rPr>
        <w:t xml:space="preserve"> zie bovenstaande tabellen</w:t>
      </w:r>
    </w:p>
    <w:p w14:paraId="66141E9C" w14:textId="09BE9F5B" w:rsidR="00A67E3C" w:rsidRPr="00485B1B" w:rsidRDefault="00A67E3C" w:rsidP="00A67E3C">
      <w:pPr>
        <w:pStyle w:val="Kop1"/>
        <w:rPr>
          <w:rFonts w:asciiTheme="minorHAnsi" w:hAnsiTheme="minorHAnsi" w:cstheme="minorHAnsi"/>
        </w:rPr>
      </w:pPr>
      <w:bookmarkStart w:id="10" w:name="_Toc159056174"/>
      <w:r w:rsidRPr="00485B1B">
        <w:rPr>
          <w:rFonts w:asciiTheme="minorHAnsi" w:hAnsiTheme="minorHAnsi" w:cstheme="minorHAnsi"/>
        </w:rPr>
        <w:t xml:space="preserve">4 </w:t>
      </w:r>
      <w:r w:rsidR="00C46E55" w:rsidRPr="00485B1B">
        <w:rPr>
          <w:rFonts w:asciiTheme="minorHAnsi" w:hAnsiTheme="minorHAnsi" w:cstheme="minorHAnsi"/>
        </w:rPr>
        <w:t>Huisvesting en inventaris</w:t>
      </w:r>
      <w:bookmarkEnd w:id="10"/>
      <w:r w:rsidR="00C46E55" w:rsidRPr="00485B1B">
        <w:rPr>
          <w:rFonts w:asciiTheme="minorHAnsi" w:hAnsiTheme="minorHAnsi" w:cstheme="minorHAnsi"/>
        </w:rPr>
        <w:t xml:space="preserve"> </w:t>
      </w:r>
    </w:p>
    <w:p w14:paraId="798BFE6D" w14:textId="77777777" w:rsidR="00A67E3C" w:rsidRPr="00485B1B" w:rsidRDefault="00A67E3C" w:rsidP="00C46E55">
      <w:pPr>
        <w:spacing w:after="0"/>
        <w:ind w:left="357"/>
        <w:rPr>
          <w:rFonts w:cstheme="minorHAnsi"/>
        </w:rPr>
      </w:pPr>
    </w:p>
    <w:p w14:paraId="0395FDE5" w14:textId="6FA40715" w:rsidR="00BA4B6C" w:rsidRPr="00247C9E" w:rsidRDefault="00BA4B6C" w:rsidP="002059B5">
      <w:pPr>
        <w:pStyle w:val="Lijstalinea"/>
        <w:spacing w:after="0"/>
        <w:ind w:left="0"/>
        <w:rPr>
          <w:rFonts w:cstheme="minorHAnsi"/>
        </w:rPr>
      </w:pPr>
      <w:r w:rsidRPr="00247C9E">
        <w:rPr>
          <w:rFonts w:cstheme="minorHAnsi"/>
        </w:rPr>
        <w:t xml:space="preserve">Onder huisvesting valt het gebouw dat we huren van </w:t>
      </w:r>
      <w:proofErr w:type="spellStart"/>
      <w:r w:rsidRPr="00247C9E">
        <w:rPr>
          <w:rFonts w:cstheme="minorHAnsi"/>
        </w:rPr>
        <w:t>Mooiland</w:t>
      </w:r>
      <w:proofErr w:type="spellEnd"/>
      <w:r w:rsidRPr="00247C9E">
        <w:rPr>
          <w:rFonts w:cstheme="minorHAnsi"/>
        </w:rPr>
        <w:t xml:space="preserve"> en alles wat daaraan vast zit. Het gebouw bestaat uit 9 appartementen, een binnentuin, en een aantal centrale ruimtes.</w:t>
      </w:r>
      <w:r w:rsidR="00F02476" w:rsidRPr="00247C9E">
        <w:rPr>
          <w:rFonts w:cstheme="minorHAnsi"/>
        </w:rPr>
        <w:t xml:space="preserve"> </w:t>
      </w:r>
      <w:r w:rsidRPr="00247C9E">
        <w:rPr>
          <w:rFonts w:cstheme="minorHAnsi"/>
        </w:rPr>
        <w:t>Onder inventaris verstaan we de inrichting van de centrale ruimtes:</w:t>
      </w:r>
      <w:r w:rsidR="00396614" w:rsidRPr="00247C9E">
        <w:rPr>
          <w:rFonts w:cstheme="minorHAnsi"/>
        </w:rPr>
        <w:t xml:space="preserve"> </w:t>
      </w:r>
      <w:r w:rsidRPr="00247C9E">
        <w:rPr>
          <w:rFonts w:cstheme="minorHAnsi"/>
        </w:rPr>
        <w:t>entree</w:t>
      </w:r>
      <w:r w:rsidR="002059B5">
        <w:rPr>
          <w:rFonts w:cstheme="minorHAnsi"/>
        </w:rPr>
        <w:t>, h</w:t>
      </w:r>
      <w:r w:rsidRPr="00247C9E">
        <w:rPr>
          <w:rFonts w:cstheme="minorHAnsi"/>
        </w:rPr>
        <w:t>al</w:t>
      </w:r>
      <w:r w:rsidR="00396614" w:rsidRPr="00247C9E">
        <w:rPr>
          <w:rFonts w:cstheme="minorHAnsi"/>
        </w:rPr>
        <w:t xml:space="preserve">, </w:t>
      </w:r>
      <w:r w:rsidRPr="00247C9E">
        <w:rPr>
          <w:rFonts w:cstheme="minorHAnsi"/>
        </w:rPr>
        <w:t>grote woonkamer incl. keuken</w:t>
      </w:r>
      <w:r w:rsidR="002059B5">
        <w:rPr>
          <w:rFonts w:cstheme="minorHAnsi"/>
        </w:rPr>
        <w:t>/</w:t>
      </w:r>
      <w:r w:rsidRPr="00247C9E">
        <w:rPr>
          <w:rFonts w:cstheme="minorHAnsi"/>
        </w:rPr>
        <w:t>kantoor</w:t>
      </w:r>
      <w:r w:rsidR="00396614" w:rsidRPr="00247C9E">
        <w:rPr>
          <w:rFonts w:cstheme="minorHAnsi"/>
        </w:rPr>
        <w:t xml:space="preserve">, </w:t>
      </w:r>
      <w:r w:rsidRPr="00247C9E">
        <w:rPr>
          <w:rFonts w:cstheme="minorHAnsi"/>
        </w:rPr>
        <w:t>kleine ontspanningsruimte</w:t>
      </w:r>
      <w:r w:rsidR="00396614" w:rsidRPr="00247C9E">
        <w:rPr>
          <w:rFonts w:cstheme="minorHAnsi"/>
        </w:rPr>
        <w:t xml:space="preserve">, </w:t>
      </w:r>
      <w:r w:rsidRPr="00247C9E">
        <w:rPr>
          <w:rFonts w:cstheme="minorHAnsi"/>
        </w:rPr>
        <w:t>binnentuin</w:t>
      </w:r>
      <w:r w:rsidR="00F02476" w:rsidRPr="00247C9E">
        <w:rPr>
          <w:rFonts w:cstheme="minorHAnsi"/>
        </w:rPr>
        <w:t xml:space="preserve">, </w:t>
      </w:r>
      <w:r w:rsidRPr="00247C9E">
        <w:rPr>
          <w:rFonts w:cstheme="minorHAnsi"/>
        </w:rPr>
        <w:t>slaapruimte voor de slaapwacht</w:t>
      </w:r>
      <w:r w:rsidR="00F02476" w:rsidRPr="00247C9E">
        <w:rPr>
          <w:rFonts w:cstheme="minorHAnsi"/>
        </w:rPr>
        <w:t xml:space="preserve">, </w:t>
      </w:r>
      <w:r w:rsidRPr="00247C9E">
        <w:rPr>
          <w:rFonts w:cstheme="minorHAnsi"/>
        </w:rPr>
        <w:t>de kelder.</w:t>
      </w:r>
    </w:p>
    <w:p w14:paraId="36617F01" w14:textId="77777777" w:rsidR="00D647A8" w:rsidRDefault="00D647A8" w:rsidP="00762F98">
      <w:pPr>
        <w:pStyle w:val="Lijstalinea"/>
        <w:spacing w:after="0"/>
        <w:ind w:left="0"/>
        <w:rPr>
          <w:rFonts w:cstheme="minorHAnsi"/>
          <w:u w:val="single"/>
        </w:rPr>
      </w:pPr>
    </w:p>
    <w:p w14:paraId="4550DFE4" w14:textId="7D0BAEDB" w:rsidR="004C4278" w:rsidRDefault="004C4278" w:rsidP="00E420B6">
      <w:pPr>
        <w:pStyle w:val="Kop2"/>
      </w:pPr>
      <w:bookmarkStart w:id="11" w:name="_Toc159056175"/>
      <w:r>
        <w:t>4.1 activiteiten</w:t>
      </w:r>
      <w:bookmarkEnd w:id="11"/>
    </w:p>
    <w:p w14:paraId="3F15BDA0" w14:textId="77777777" w:rsidR="004C4278" w:rsidRDefault="004C4278" w:rsidP="00762F98">
      <w:pPr>
        <w:pStyle w:val="Lijstalinea"/>
        <w:spacing w:after="0"/>
        <w:ind w:left="0"/>
        <w:rPr>
          <w:rFonts w:cstheme="minorHAnsi"/>
          <w:u w:val="single"/>
        </w:rPr>
      </w:pPr>
    </w:p>
    <w:p w14:paraId="2C39EF9E" w14:textId="188BC6A8" w:rsidR="00BA4B6C" w:rsidRPr="00247C9E" w:rsidRDefault="00BA4B6C" w:rsidP="00762F98">
      <w:pPr>
        <w:pStyle w:val="Lijstalinea"/>
        <w:spacing w:after="0"/>
        <w:ind w:left="0"/>
        <w:rPr>
          <w:rFonts w:cstheme="minorHAnsi"/>
          <w:u w:val="single"/>
        </w:rPr>
      </w:pPr>
      <w:r w:rsidRPr="00247C9E">
        <w:rPr>
          <w:rFonts w:cstheme="minorHAnsi"/>
          <w:u w:val="single"/>
        </w:rPr>
        <w:t>Problemen en storingen:</w:t>
      </w:r>
    </w:p>
    <w:p w14:paraId="45AA476E" w14:textId="77777777" w:rsidR="00BA4B6C" w:rsidRPr="00247C9E" w:rsidRDefault="00BA4B6C" w:rsidP="00762F98">
      <w:pPr>
        <w:pStyle w:val="Lijstalinea"/>
        <w:spacing w:after="0"/>
        <w:ind w:left="0"/>
        <w:rPr>
          <w:rFonts w:cstheme="minorHAnsi"/>
        </w:rPr>
      </w:pPr>
      <w:r w:rsidRPr="00247C9E">
        <w:rPr>
          <w:rFonts w:cstheme="minorHAnsi"/>
        </w:rPr>
        <w:t>Indien er een probleem wordt geconstateerd met de huisvesting of de inventaris, wordt dit doorgegeven aan Frans. Bij afwezigheid van Frans, doorgeven aan Peter. Dit kan via de App, telefonisch of per e-mail.</w:t>
      </w:r>
    </w:p>
    <w:p w14:paraId="32AD9D37" w14:textId="3CBF3C95" w:rsidR="00BA4B6C" w:rsidRPr="00247C9E" w:rsidRDefault="00BA4B6C" w:rsidP="002059B5">
      <w:pPr>
        <w:pStyle w:val="Lijstalinea"/>
        <w:spacing w:after="0"/>
        <w:ind w:left="0"/>
        <w:rPr>
          <w:rFonts w:cstheme="minorHAnsi"/>
        </w:rPr>
      </w:pPr>
      <w:r w:rsidRPr="00247C9E">
        <w:rPr>
          <w:rFonts w:cstheme="minorHAnsi"/>
        </w:rPr>
        <w:t xml:space="preserve">Zij zorgen dan voor het inschakelen van de juiste persoon of bedrijf, en de coördinatie van de oplossing van het probleem. Bij grotere aanpassingen kan een project worden opgestart, waarvoor een projectcoördinator zal worden aangewezen. </w:t>
      </w:r>
    </w:p>
    <w:p w14:paraId="497503E6" w14:textId="77777777" w:rsidR="00BA4B6C" w:rsidRPr="00247C9E" w:rsidRDefault="00BA4B6C" w:rsidP="00762F98">
      <w:pPr>
        <w:spacing w:after="0"/>
        <w:rPr>
          <w:rFonts w:cstheme="minorHAnsi"/>
          <w:u w:val="single"/>
        </w:rPr>
      </w:pPr>
      <w:r w:rsidRPr="00247C9E">
        <w:rPr>
          <w:rFonts w:cstheme="minorHAnsi"/>
          <w:u w:val="single"/>
        </w:rPr>
        <w:t>Onderhoud:</w:t>
      </w:r>
    </w:p>
    <w:p w14:paraId="52424D8F" w14:textId="380FBDC4" w:rsidR="00C3240D" w:rsidRDefault="00BA4B6C" w:rsidP="00E420B6">
      <w:pPr>
        <w:spacing w:after="0"/>
        <w:rPr>
          <w:rFonts w:cstheme="minorHAnsi"/>
          <w:u w:val="single"/>
        </w:rPr>
      </w:pPr>
      <w:r w:rsidRPr="00247C9E">
        <w:rPr>
          <w:rFonts w:cstheme="minorHAnsi"/>
        </w:rPr>
        <w:t>Er zijn onderdelen die regelmatig onderhouden moeten worden, denk aan bijv. de tuin. Hiervoor kan ook een coördinator worden aangewezen, zie de tabel met activiteiten hieronder.</w:t>
      </w:r>
      <w:r w:rsidR="00E420B6">
        <w:rPr>
          <w:rFonts w:cstheme="minorHAnsi"/>
        </w:rPr>
        <w:t xml:space="preserve"> </w:t>
      </w:r>
    </w:p>
    <w:p w14:paraId="19011CAD" w14:textId="77777777" w:rsidR="00E420B6" w:rsidRPr="00247C9E" w:rsidRDefault="00E420B6" w:rsidP="00E420B6">
      <w:pPr>
        <w:spacing w:after="0"/>
        <w:rPr>
          <w:rFonts w:cstheme="minorHAnsi"/>
        </w:rPr>
      </w:pPr>
      <w:r w:rsidRPr="00247C9E">
        <w:rPr>
          <w:rFonts w:cstheme="minorHAnsi"/>
        </w:rPr>
        <w:t xml:space="preserve">Voor diverse kosten aan kleine inventaris, reparaties en onderhoud in 2024 </w:t>
      </w:r>
      <w:r w:rsidRPr="00A32624">
        <w:rPr>
          <w:rFonts w:cstheme="minorHAnsi"/>
          <w:color w:val="000000" w:themeColor="text1"/>
        </w:rPr>
        <w:t>wordt € 3500,- begroot.</w:t>
      </w:r>
    </w:p>
    <w:p w14:paraId="5AB5C8BA" w14:textId="77777777" w:rsidR="00E420B6" w:rsidRPr="00247C9E" w:rsidRDefault="00E420B6" w:rsidP="00E420B6">
      <w:pPr>
        <w:spacing w:after="0"/>
        <w:rPr>
          <w:rFonts w:cstheme="minorHAnsi"/>
        </w:rPr>
      </w:pPr>
      <w:r w:rsidRPr="00247C9E">
        <w:rPr>
          <w:rFonts w:cstheme="minorHAnsi"/>
        </w:rPr>
        <w:t>De volgende activiteiten en aanpassingen staan gepland:</w:t>
      </w:r>
    </w:p>
    <w:p w14:paraId="0AE26409" w14:textId="77777777" w:rsidR="00E420B6" w:rsidRPr="00E420B6" w:rsidRDefault="00E420B6" w:rsidP="00E420B6">
      <w:pPr>
        <w:spacing w:after="0"/>
        <w:rPr>
          <w:rFonts w:cstheme="minorHAnsi"/>
          <w:color w:val="000000" w:themeColor="text1"/>
        </w:rPr>
      </w:pPr>
    </w:p>
    <w:tbl>
      <w:tblPr>
        <w:tblStyle w:val="Tabelraster"/>
        <w:tblW w:w="9019" w:type="dxa"/>
        <w:tblLook w:val="04A0" w:firstRow="1" w:lastRow="0" w:firstColumn="1" w:lastColumn="0" w:noHBand="0" w:noVBand="1"/>
      </w:tblPr>
      <w:tblGrid>
        <w:gridCol w:w="3182"/>
        <w:gridCol w:w="1696"/>
        <w:gridCol w:w="1589"/>
        <w:gridCol w:w="1134"/>
        <w:gridCol w:w="1418"/>
      </w:tblGrid>
      <w:tr w:rsidR="00E420B6" w:rsidRPr="00E420B6" w14:paraId="467720E8" w14:textId="77777777" w:rsidTr="00F01A19">
        <w:tc>
          <w:tcPr>
            <w:tcW w:w="3182" w:type="dxa"/>
          </w:tcPr>
          <w:p w14:paraId="2A24664B" w14:textId="77777777" w:rsidR="00E420B6" w:rsidRPr="00E420B6" w:rsidRDefault="00E420B6" w:rsidP="00F01A19">
            <w:pPr>
              <w:rPr>
                <w:rFonts w:cstheme="minorHAnsi"/>
                <w:b/>
                <w:bCs/>
                <w:color w:val="000000" w:themeColor="text1"/>
              </w:rPr>
            </w:pPr>
            <w:r w:rsidRPr="00E420B6">
              <w:rPr>
                <w:rFonts w:cstheme="minorHAnsi"/>
                <w:b/>
                <w:bCs/>
                <w:color w:val="000000" w:themeColor="text1"/>
              </w:rPr>
              <w:t>Activiteit</w:t>
            </w:r>
          </w:p>
        </w:tc>
        <w:tc>
          <w:tcPr>
            <w:tcW w:w="1696" w:type="dxa"/>
          </w:tcPr>
          <w:p w14:paraId="5175077D" w14:textId="77777777" w:rsidR="00E420B6" w:rsidRPr="00E420B6" w:rsidRDefault="00E420B6" w:rsidP="00F01A19">
            <w:pPr>
              <w:rPr>
                <w:rFonts w:cstheme="minorHAnsi"/>
                <w:b/>
                <w:bCs/>
                <w:color w:val="000000" w:themeColor="text1"/>
              </w:rPr>
            </w:pPr>
            <w:r w:rsidRPr="00E420B6">
              <w:rPr>
                <w:rFonts w:cstheme="minorHAnsi"/>
                <w:b/>
                <w:bCs/>
                <w:color w:val="000000" w:themeColor="text1"/>
              </w:rPr>
              <w:t>Wanneer</w:t>
            </w:r>
          </w:p>
        </w:tc>
        <w:tc>
          <w:tcPr>
            <w:tcW w:w="1589" w:type="dxa"/>
          </w:tcPr>
          <w:p w14:paraId="11AD21C0" w14:textId="77777777" w:rsidR="00E420B6" w:rsidRPr="00E420B6" w:rsidRDefault="00E420B6" w:rsidP="00F01A19">
            <w:pPr>
              <w:rPr>
                <w:rFonts w:cstheme="minorHAnsi"/>
                <w:b/>
                <w:bCs/>
                <w:color w:val="000000" w:themeColor="text1"/>
              </w:rPr>
            </w:pPr>
            <w:r w:rsidRPr="00E420B6">
              <w:rPr>
                <w:rFonts w:cstheme="minorHAnsi"/>
                <w:b/>
                <w:bCs/>
                <w:color w:val="000000" w:themeColor="text1"/>
              </w:rPr>
              <w:t>Coördinator</w:t>
            </w:r>
          </w:p>
        </w:tc>
        <w:tc>
          <w:tcPr>
            <w:tcW w:w="1134" w:type="dxa"/>
          </w:tcPr>
          <w:p w14:paraId="39F48656" w14:textId="77777777" w:rsidR="00E420B6" w:rsidRPr="00E420B6" w:rsidRDefault="00E420B6" w:rsidP="00F01A19">
            <w:pPr>
              <w:rPr>
                <w:rFonts w:cstheme="minorHAnsi"/>
                <w:b/>
                <w:bCs/>
                <w:color w:val="000000" w:themeColor="text1"/>
              </w:rPr>
            </w:pPr>
            <w:r w:rsidRPr="00E420B6">
              <w:rPr>
                <w:rFonts w:cstheme="minorHAnsi"/>
                <w:b/>
                <w:bCs/>
                <w:color w:val="000000" w:themeColor="text1"/>
              </w:rPr>
              <w:t>Kosten</w:t>
            </w:r>
          </w:p>
        </w:tc>
        <w:tc>
          <w:tcPr>
            <w:tcW w:w="1418" w:type="dxa"/>
          </w:tcPr>
          <w:p w14:paraId="74D264EF" w14:textId="77777777" w:rsidR="00E420B6" w:rsidRPr="00E420B6" w:rsidRDefault="00E420B6" w:rsidP="00F01A19">
            <w:pPr>
              <w:rPr>
                <w:rFonts w:cstheme="minorHAnsi"/>
                <w:b/>
                <w:bCs/>
                <w:color w:val="000000" w:themeColor="text1"/>
              </w:rPr>
            </w:pPr>
            <w:r w:rsidRPr="00E420B6">
              <w:rPr>
                <w:rFonts w:cstheme="minorHAnsi"/>
                <w:b/>
                <w:bCs/>
                <w:color w:val="000000" w:themeColor="text1"/>
              </w:rPr>
              <w:t>Financiering</w:t>
            </w:r>
          </w:p>
        </w:tc>
      </w:tr>
      <w:tr w:rsidR="00E420B6" w:rsidRPr="00E420B6" w14:paraId="3AB90D82" w14:textId="77777777" w:rsidTr="00F01A19">
        <w:tc>
          <w:tcPr>
            <w:tcW w:w="3182" w:type="dxa"/>
          </w:tcPr>
          <w:p w14:paraId="63363653" w14:textId="77777777" w:rsidR="00E420B6" w:rsidRPr="00E420B6" w:rsidRDefault="00E420B6" w:rsidP="00F01A19">
            <w:pPr>
              <w:rPr>
                <w:rFonts w:cstheme="minorHAnsi"/>
                <w:color w:val="000000" w:themeColor="text1"/>
              </w:rPr>
            </w:pPr>
            <w:r w:rsidRPr="00E420B6">
              <w:rPr>
                <w:rFonts w:cstheme="minorHAnsi"/>
                <w:color w:val="000000" w:themeColor="text1"/>
              </w:rPr>
              <w:t>Vervanging Keuken - project</w:t>
            </w:r>
          </w:p>
        </w:tc>
        <w:tc>
          <w:tcPr>
            <w:tcW w:w="1696" w:type="dxa"/>
          </w:tcPr>
          <w:p w14:paraId="31CF0A62" w14:textId="77777777" w:rsidR="00E420B6" w:rsidRPr="00E420B6" w:rsidRDefault="00E420B6" w:rsidP="00F01A19">
            <w:pPr>
              <w:rPr>
                <w:rFonts w:cstheme="minorHAnsi"/>
                <w:color w:val="000000" w:themeColor="text1"/>
              </w:rPr>
            </w:pPr>
            <w:r w:rsidRPr="00E420B6">
              <w:rPr>
                <w:rFonts w:cstheme="minorHAnsi"/>
                <w:color w:val="000000" w:themeColor="text1"/>
              </w:rPr>
              <w:t>Voorjaar 2024</w:t>
            </w:r>
          </w:p>
        </w:tc>
        <w:tc>
          <w:tcPr>
            <w:tcW w:w="1589" w:type="dxa"/>
          </w:tcPr>
          <w:p w14:paraId="6ECE3195" w14:textId="77777777" w:rsidR="00E420B6" w:rsidRPr="00E420B6" w:rsidRDefault="00E420B6" w:rsidP="00F01A19">
            <w:pPr>
              <w:rPr>
                <w:rFonts w:cstheme="minorHAnsi"/>
                <w:color w:val="000000" w:themeColor="text1"/>
              </w:rPr>
            </w:pPr>
            <w:r w:rsidRPr="00E420B6">
              <w:rPr>
                <w:rFonts w:cstheme="minorHAnsi"/>
                <w:color w:val="000000" w:themeColor="text1"/>
              </w:rPr>
              <w:t>Anke en Anja</w:t>
            </w:r>
          </w:p>
        </w:tc>
        <w:tc>
          <w:tcPr>
            <w:tcW w:w="1134" w:type="dxa"/>
          </w:tcPr>
          <w:p w14:paraId="7751151D" w14:textId="77777777" w:rsidR="00E420B6" w:rsidRPr="00E420B6" w:rsidRDefault="00E420B6" w:rsidP="00F01A19">
            <w:pPr>
              <w:rPr>
                <w:rFonts w:cstheme="minorHAnsi"/>
                <w:color w:val="000000" w:themeColor="text1"/>
              </w:rPr>
            </w:pPr>
            <w:r w:rsidRPr="00E420B6">
              <w:rPr>
                <w:rFonts w:cstheme="minorHAnsi"/>
                <w:color w:val="000000" w:themeColor="text1"/>
              </w:rPr>
              <w:t>€ 9.500</w:t>
            </w:r>
          </w:p>
        </w:tc>
        <w:tc>
          <w:tcPr>
            <w:tcW w:w="1418" w:type="dxa"/>
          </w:tcPr>
          <w:p w14:paraId="7CA400A1" w14:textId="77777777" w:rsidR="00E420B6" w:rsidRPr="00E420B6" w:rsidRDefault="00E420B6" w:rsidP="00F01A19">
            <w:pPr>
              <w:rPr>
                <w:rFonts w:cstheme="minorHAnsi"/>
                <w:color w:val="000000" w:themeColor="text1"/>
              </w:rPr>
            </w:pPr>
            <w:r w:rsidRPr="00E420B6">
              <w:rPr>
                <w:rFonts w:cstheme="minorHAnsi"/>
                <w:color w:val="000000" w:themeColor="text1"/>
              </w:rPr>
              <w:t>“Vrienden”</w:t>
            </w:r>
          </w:p>
        </w:tc>
      </w:tr>
      <w:tr w:rsidR="00E420B6" w:rsidRPr="00E420B6" w14:paraId="0E1224F9" w14:textId="77777777" w:rsidTr="00F01A19">
        <w:tc>
          <w:tcPr>
            <w:tcW w:w="3182" w:type="dxa"/>
          </w:tcPr>
          <w:p w14:paraId="68481927" w14:textId="77777777" w:rsidR="00E420B6" w:rsidRPr="00E420B6" w:rsidRDefault="00E420B6" w:rsidP="00F01A19">
            <w:pPr>
              <w:rPr>
                <w:rFonts w:cstheme="minorHAnsi"/>
                <w:color w:val="000000" w:themeColor="text1"/>
              </w:rPr>
            </w:pPr>
            <w:r w:rsidRPr="00E420B6">
              <w:rPr>
                <w:rFonts w:cstheme="minorHAnsi"/>
                <w:color w:val="000000" w:themeColor="text1"/>
              </w:rPr>
              <w:t>Nieuwe warmtepompdroger</w:t>
            </w:r>
          </w:p>
        </w:tc>
        <w:tc>
          <w:tcPr>
            <w:tcW w:w="1696" w:type="dxa"/>
          </w:tcPr>
          <w:p w14:paraId="30F9E0B5" w14:textId="77777777" w:rsidR="00E420B6" w:rsidRPr="00E420B6" w:rsidRDefault="00E420B6" w:rsidP="00F01A19">
            <w:pPr>
              <w:rPr>
                <w:rFonts w:cstheme="minorHAnsi"/>
                <w:color w:val="000000" w:themeColor="text1"/>
              </w:rPr>
            </w:pPr>
            <w:r w:rsidRPr="00E420B6">
              <w:rPr>
                <w:rFonts w:cstheme="minorHAnsi"/>
                <w:color w:val="000000" w:themeColor="text1"/>
              </w:rPr>
              <w:t>Voorjaar 2024</w:t>
            </w:r>
          </w:p>
        </w:tc>
        <w:tc>
          <w:tcPr>
            <w:tcW w:w="1589" w:type="dxa"/>
          </w:tcPr>
          <w:p w14:paraId="7D2E5D09" w14:textId="77777777" w:rsidR="00E420B6" w:rsidRPr="00E420B6" w:rsidRDefault="00E420B6" w:rsidP="00F01A19">
            <w:pPr>
              <w:rPr>
                <w:rFonts w:cstheme="minorHAnsi"/>
                <w:color w:val="000000" w:themeColor="text1"/>
              </w:rPr>
            </w:pPr>
            <w:r w:rsidRPr="00E420B6">
              <w:rPr>
                <w:rFonts w:cstheme="minorHAnsi"/>
                <w:color w:val="000000" w:themeColor="text1"/>
              </w:rPr>
              <w:t>?</w:t>
            </w:r>
          </w:p>
        </w:tc>
        <w:tc>
          <w:tcPr>
            <w:tcW w:w="1134" w:type="dxa"/>
          </w:tcPr>
          <w:p w14:paraId="76B427F0" w14:textId="77777777" w:rsidR="00E420B6" w:rsidRPr="00E420B6" w:rsidRDefault="00E420B6" w:rsidP="00F01A19">
            <w:pPr>
              <w:rPr>
                <w:rFonts w:cstheme="minorHAnsi"/>
                <w:color w:val="000000" w:themeColor="text1"/>
              </w:rPr>
            </w:pPr>
            <w:r w:rsidRPr="00E420B6">
              <w:rPr>
                <w:rFonts w:cstheme="minorHAnsi"/>
                <w:color w:val="000000" w:themeColor="text1"/>
              </w:rPr>
              <w:t>€ 800</w:t>
            </w:r>
          </w:p>
        </w:tc>
        <w:tc>
          <w:tcPr>
            <w:tcW w:w="1418" w:type="dxa"/>
          </w:tcPr>
          <w:p w14:paraId="786D242F" w14:textId="77777777" w:rsidR="00E420B6" w:rsidRPr="00E420B6" w:rsidRDefault="00E420B6" w:rsidP="00F01A19">
            <w:pPr>
              <w:rPr>
                <w:rFonts w:cstheme="minorHAnsi"/>
                <w:color w:val="000000" w:themeColor="text1"/>
              </w:rPr>
            </w:pPr>
            <w:r w:rsidRPr="00E420B6">
              <w:rPr>
                <w:rFonts w:cstheme="minorHAnsi"/>
                <w:color w:val="000000" w:themeColor="text1"/>
              </w:rPr>
              <w:t>Dolfijn</w:t>
            </w:r>
          </w:p>
        </w:tc>
      </w:tr>
      <w:tr w:rsidR="00E420B6" w:rsidRPr="00E420B6" w14:paraId="6B7414D2" w14:textId="77777777" w:rsidTr="00F01A19">
        <w:tc>
          <w:tcPr>
            <w:tcW w:w="3182" w:type="dxa"/>
          </w:tcPr>
          <w:p w14:paraId="69212EB5" w14:textId="77777777" w:rsidR="00E420B6" w:rsidRPr="00E420B6" w:rsidRDefault="00E420B6" w:rsidP="00F01A19">
            <w:pPr>
              <w:rPr>
                <w:rFonts w:cstheme="minorHAnsi"/>
                <w:color w:val="000000" w:themeColor="text1"/>
              </w:rPr>
            </w:pPr>
            <w:r w:rsidRPr="00E420B6">
              <w:rPr>
                <w:rFonts w:cstheme="minorHAnsi"/>
                <w:color w:val="000000" w:themeColor="text1"/>
              </w:rPr>
              <w:t>Onderhoud tuin</w:t>
            </w:r>
          </w:p>
        </w:tc>
        <w:tc>
          <w:tcPr>
            <w:tcW w:w="1696" w:type="dxa"/>
          </w:tcPr>
          <w:p w14:paraId="3909D62F" w14:textId="77777777" w:rsidR="00E420B6" w:rsidRPr="00E420B6" w:rsidRDefault="00E420B6" w:rsidP="00F01A19">
            <w:pPr>
              <w:rPr>
                <w:rFonts w:cstheme="minorHAnsi"/>
                <w:color w:val="000000" w:themeColor="text1"/>
              </w:rPr>
            </w:pPr>
            <w:r w:rsidRPr="00E420B6">
              <w:rPr>
                <w:rFonts w:cstheme="minorHAnsi"/>
                <w:color w:val="000000" w:themeColor="text1"/>
              </w:rPr>
              <w:t>Voorjaar</w:t>
            </w:r>
          </w:p>
        </w:tc>
        <w:tc>
          <w:tcPr>
            <w:tcW w:w="1589" w:type="dxa"/>
          </w:tcPr>
          <w:p w14:paraId="496A894A" w14:textId="77777777" w:rsidR="00E420B6" w:rsidRPr="00E420B6" w:rsidRDefault="00E420B6" w:rsidP="00F01A19">
            <w:pPr>
              <w:rPr>
                <w:rFonts w:cstheme="minorHAnsi"/>
                <w:color w:val="000000" w:themeColor="text1"/>
              </w:rPr>
            </w:pPr>
            <w:r w:rsidRPr="00E420B6">
              <w:rPr>
                <w:rFonts w:cstheme="minorHAnsi"/>
                <w:color w:val="000000" w:themeColor="text1"/>
              </w:rPr>
              <w:t>Henny</w:t>
            </w:r>
          </w:p>
        </w:tc>
        <w:tc>
          <w:tcPr>
            <w:tcW w:w="1134" w:type="dxa"/>
          </w:tcPr>
          <w:p w14:paraId="1721A8E9" w14:textId="77777777" w:rsidR="00E420B6" w:rsidRPr="00E420B6" w:rsidRDefault="00E420B6" w:rsidP="00F01A19">
            <w:pPr>
              <w:rPr>
                <w:rFonts w:cstheme="minorHAnsi"/>
                <w:color w:val="000000" w:themeColor="text1"/>
              </w:rPr>
            </w:pPr>
            <w:r w:rsidRPr="00E420B6">
              <w:rPr>
                <w:rFonts w:cstheme="minorHAnsi"/>
                <w:color w:val="000000" w:themeColor="text1"/>
              </w:rPr>
              <w:t>€ 200</w:t>
            </w:r>
          </w:p>
        </w:tc>
        <w:tc>
          <w:tcPr>
            <w:tcW w:w="1418" w:type="dxa"/>
          </w:tcPr>
          <w:p w14:paraId="0159C1FF" w14:textId="77777777" w:rsidR="00E420B6" w:rsidRPr="00E420B6" w:rsidRDefault="00E420B6" w:rsidP="00F01A19">
            <w:pPr>
              <w:rPr>
                <w:rFonts w:cstheme="minorHAnsi"/>
                <w:color w:val="000000" w:themeColor="text1"/>
              </w:rPr>
            </w:pPr>
            <w:r w:rsidRPr="00E420B6">
              <w:rPr>
                <w:rFonts w:cstheme="minorHAnsi"/>
                <w:color w:val="000000" w:themeColor="text1"/>
              </w:rPr>
              <w:t>Dolfijn</w:t>
            </w:r>
          </w:p>
        </w:tc>
      </w:tr>
      <w:tr w:rsidR="00E420B6" w:rsidRPr="00E420B6" w14:paraId="3D380C8A" w14:textId="77777777" w:rsidTr="00F01A19">
        <w:tc>
          <w:tcPr>
            <w:tcW w:w="3182" w:type="dxa"/>
          </w:tcPr>
          <w:p w14:paraId="5F4FBD8A" w14:textId="77777777" w:rsidR="00E420B6" w:rsidRPr="00E420B6" w:rsidRDefault="00E420B6" w:rsidP="00F01A19">
            <w:pPr>
              <w:rPr>
                <w:rFonts w:cstheme="minorHAnsi"/>
                <w:color w:val="000000" w:themeColor="text1"/>
              </w:rPr>
            </w:pPr>
            <w:r w:rsidRPr="00E420B6">
              <w:rPr>
                <w:rFonts w:cstheme="minorHAnsi"/>
                <w:color w:val="000000" w:themeColor="text1"/>
              </w:rPr>
              <w:t>Onderhoud tuin</w:t>
            </w:r>
          </w:p>
        </w:tc>
        <w:tc>
          <w:tcPr>
            <w:tcW w:w="1696" w:type="dxa"/>
          </w:tcPr>
          <w:p w14:paraId="11274940" w14:textId="77777777" w:rsidR="00E420B6" w:rsidRPr="00E420B6" w:rsidRDefault="00E420B6" w:rsidP="00F01A19">
            <w:pPr>
              <w:rPr>
                <w:rFonts w:cstheme="minorHAnsi"/>
                <w:color w:val="000000" w:themeColor="text1"/>
              </w:rPr>
            </w:pPr>
            <w:r w:rsidRPr="00E420B6">
              <w:rPr>
                <w:rFonts w:cstheme="minorHAnsi"/>
                <w:color w:val="000000" w:themeColor="text1"/>
              </w:rPr>
              <w:t>Najaar</w:t>
            </w:r>
          </w:p>
        </w:tc>
        <w:tc>
          <w:tcPr>
            <w:tcW w:w="1589" w:type="dxa"/>
          </w:tcPr>
          <w:p w14:paraId="2B31E83B" w14:textId="77777777" w:rsidR="00E420B6" w:rsidRPr="00E420B6" w:rsidRDefault="00E420B6" w:rsidP="00F01A19">
            <w:pPr>
              <w:rPr>
                <w:rFonts w:cstheme="minorHAnsi"/>
                <w:color w:val="000000" w:themeColor="text1"/>
              </w:rPr>
            </w:pPr>
            <w:r w:rsidRPr="00E420B6">
              <w:rPr>
                <w:rFonts w:cstheme="minorHAnsi"/>
                <w:color w:val="000000" w:themeColor="text1"/>
              </w:rPr>
              <w:t>Henny</w:t>
            </w:r>
          </w:p>
        </w:tc>
        <w:tc>
          <w:tcPr>
            <w:tcW w:w="1134" w:type="dxa"/>
          </w:tcPr>
          <w:p w14:paraId="34A6D9F4" w14:textId="77777777" w:rsidR="00E420B6" w:rsidRPr="00E420B6" w:rsidRDefault="00E420B6" w:rsidP="00F01A19">
            <w:pPr>
              <w:rPr>
                <w:rFonts w:cstheme="minorHAnsi"/>
                <w:color w:val="000000" w:themeColor="text1"/>
              </w:rPr>
            </w:pPr>
            <w:r w:rsidRPr="00E420B6">
              <w:rPr>
                <w:rFonts w:cstheme="minorHAnsi"/>
                <w:color w:val="000000" w:themeColor="text1"/>
              </w:rPr>
              <w:t>€ 200</w:t>
            </w:r>
          </w:p>
        </w:tc>
        <w:tc>
          <w:tcPr>
            <w:tcW w:w="1418" w:type="dxa"/>
          </w:tcPr>
          <w:p w14:paraId="00043A2A" w14:textId="77777777" w:rsidR="00E420B6" w:rsidRPr="00E420B6" w:rsidRDefault="00E420B6" w:rsidP="00F01A19">
            <w:pPr>
              <w:rPr>
                <w:rFonts w:cstheme="minorHAnsi"/>
                <w:color w:val="000000" w:themeColor="text1"/>
              </w:rPr>
            </w:pPr>
            <w:r w:rsidRPr="00E420B6">
              <w:rPr>
                <w:rFonts w:cstheme="minorHAnsi"/>
                <w:color w:val="000000" w:themeColor="text1"/>
              </w:rPr>
              <w:t>Dolfijn</w:t>
            </w:r>
          </w:p>
        </w:tc>
      </w:tr>
      <w:tr w:rsidR="00E420B6" w:rsidRPr="00E420B6" w14:paraId="1343054C" w14:textId="77777777" w:rsidTr="00F01A19">
        <w:tc>
          <w:tcPr>
            <w:tcW w:w="3182" w:type="dxa"/>
          </w:tcPr>
          <w:p w14:paraId="2A45D537" w14:textId="77777777" w:rsidR="00E420B6" w:rsidRPr="00E420B6" w:rsidRDefault="00E420B6" w:rsidP="00F01A19">
            <w:pPr>
              <w:rPr>
                <w:rFonts w:cstheme="minorHAnsi"/>
                <w:color w:val="000000" w:themeColor="text1"/>
              </w:rPr>
            </w:pPr>
            <w:r w:rsidRPr="00E420B6">
              <w:rPr>
                <w:rFonts w:cstheme="minorHAnsi"/>
                <w:color w:val="000000" w:themeColor="text1"/>
              </w:rPr>
              <w:t>Opruimen kelder</w:t>
            </w:r>
          </w:p>
        </w:tc>
        <w:tc>
          <w:tcPr>
            <w:tcW w:w="1696" w:type="dxa"/>
          </w:tcPr>
          <w:p w14:paraId="54116078" w14:textId="77777777" w:rsidR="00E420B6" w:rsidRPr="00E420B6" w:rsidRDefault="00E420B6" w:rsidP="00F01A19">
            <w:pPr>
              <w:rPr>
                <w:rFonts w:cstheme="minorHAnsi"/>
                <w:color w:val="000000" w:themeColor="text1"/>
              </w:rPr>
            </w:pPr>
            <w:r w:rsidRPr="00E420B6">
              <w:rPr>
                <w:rFonts w:cstheme="minorHAnsi"/>
                <w:color w:val="000000" w:themeColor="text1"/>
              </w:rPr>
              <w:t>Indien nodig</w:t>
            </w:r>
          </w:p>
        </w:tc>
        <w:tc>
          <w:tcPr>
            <w:tcW w:w="1589" w:type="dxa"/>
          </w:tcPr>
          <w:p w14:paraId="39AEABFE" w14:textId="77777777" w:rsidR="00E420B6" w:rsidRPr="00E420B6" w:rsidRDefault="00E420B6" w:rsidP="00F01A19">
            <w:pPr>
              <w:rPr>
                <w:rFonts w:cstheme="minorHAnsi"/>
                <w:color w:val="000000" w:themeColor="text1"/>
              </w:rPr>
            </w:pPr>
            <w:r w:rsidRPr="00E420B6">
              <w:rPr>
                <w:rFonts w:cstheme="minorHAnsi"/>
                <w:color w:val="000000" w:themeColor="text1"/>
              </w:rPr>
              <w:t>Felix en Anke</w:t>
            </w:r>
          </w:p>
        </w:tc>
        <w:tc>
          <w:tcPr>
            <w:tcW w:w="1134" w:type="dxa"/>
          </w:tcPr>
          <w:p w14:paraId="7D09054A" w14:textId="77777777" w:rsidR="00E420B6" w:rsidRPr="00E420B6" w:rsidRDefault="00E420B6" w:rsidP="00F01A19">
            <w:pPr>
              <w:rPr>
                <w:rFonts w:cstheme="minorHAnsi"/>
                <w:color w:val="000000" w:themeColor="text1"/>
              </w:rPr>
            </w:pPr>
            <w:r w:rsidRPr="00E420B6">
              <w:rPr>
                <w:rFonts w:cstheme="minorHAnsi"/>
                <w:color w:val="000000" w:themeColor="text1"/>
              </w:rPr>
              <w:t>€ 100</w:t>
            </w:r>
          </w:p>
        </w:tc>
        <w:tc>
          <w:tcPr>
            <w:tcW w:w="1418" w:type="dxa"/>
          </w:tcPr>
          <w:p w14:paraId="5E1CD5CD" w14:textId="77777777" w:rsidR="00E420B6" w:rsidRPr="00E420B6" w:rsidRDefault="00E420B6" w:rsidP="00F01A19">
            <w:pPr>
              <w:rPr>
                <w:rFonts w:cstheme="minorHAnsi"/>
                <w:color w:val="000000" w:themeColor="text1"/>
              </w:rPr>
            </w:pPr>
            <w:r w:rsidRPr="00E420B6">
              <w:rPr>
                <w:rFonts w:cstheme="minorHAnsi"/>
                <w:color w:val="000000" w:themeColor="text1"/>
              </w:rPr>
              <w:t>Dolfijn</w:t>
            </w:r>
          </w:p>
        </w:tc>
      </w:tr>
      <w:tr w:rsidR="00E420B6" w:rsidRPr="00E420B6" w14:paraId="7F11F020" w14:textId="77777777" w:rsidTr="00F01A19">
        <w:tc>
          <w:tcPr>
            <w:tcW w:w="3182" w:type="dxa"/>
          </w:tcPr>
          <w:p w14:paraId="0D2EF6B3" w14:textId="77777777" w:rsidR="00E420B6" w:rsidRPr="00E420B6" w:rsidRDefault="00E420B6" w:rsidP="00F01A19">
            <w:pPr>
              <w:rPr>
                <w:rFonts w:cstheme="minorHAnsi"/>
                <w:color w:val="000000" w:themeColor="text1"/>
              </w:rPr>
            </w:pPr>
            <w:r w:rsidRPr="00E420B6">
              <w:rPr>
                <w:rFonts w:cstheme="minorHAnsi"/>
                <w:color w:val="000000" w:themeColor="text1"/>
              </w:rPr>
              <w:t>Diverse kosten klein inventaris en onderhoud</w:t>
            </w:r>
          </w:p>
        </w:tc>
        <w:tc>
          <w:tcPr>
            <w:tcW w:w="1696" w:type="dxa"/>
          </w:tcPr>
          <w:p w14:paraId="5DBAEC72" w14:textId="77777777" w:rsidR="00E420B6" w:rsidRPr="00E420B6" w:rsidRDefault="00E420B6" w:rsidP="00F01A19">
            <w:pPr>
              <w:rPr>
                <w:rFonts w:cstheme="minorHAnsi"/>
                <w:color w:val="000000" w:themeColor="text1"/>
              </w:rPr>
            </w:pPr>
          </w:p>
        </w:tc>
        <w:tc>
          <w:tcPr>
            <w:tcW w:w="1589" w:type="dxa"/>
          </w:tcPr>
          <w:p w14:paraId="670DACD3" w14:textId="77777777" w:rsidR="00E420B6" w:rsidRPr="00E420B6" w:rsidRDefault="00E420B6" w:rsidP="00F01A19">
            <w:pPr>
              <w:rPr>
                <w:rFonts w:cstheme="minorHAnsi"/>
                <w:color w:val="000000" w:themeColor="text1"/>
              </w:rPr>
            </w:pPr>
            <w:r w:rsidRPr="00E420B6">
              <w:rPr>
                <w:rFonts w:cstheme="minorHAnsi"/>
                <w:color w:val="000000" w:themeColor="text1"/>
              </w:rPr>
              <w:t>Peter</w:t>
            </w:r>
          </w:p>
        </w:tc>
        <w:tc>
          <w:tcPr>
            <w:tcW w:w="1134" w:type="dxa"/>
          </w:tcPr>
          <w:p w14:paraId="12AC0B93" w14:textId="77777777" w:rsidR="00E420B6" w:rsidRPr="00E420B6" w:rsidRDefault="00E420B6" w:rsidP="00F01A19">
            <w:pPr>
              <w:rPr>
                <w:rFonts w:cstheme="minorHAnsi"/>
                <w:color w:val="000000" w:themeColor="text1"/>
              </w:rPr>
            </w:pPr>
            <w:r w:rsidRPr="00E420B6">
              <w:rPr>
                <w:rFonts w:cstheme="minorHAnsi"/>
                <w:color w:val="000000" w:themeColor="text1"/>
              </w:rPr>
              <w:t>€  3.500</w:t>
            </w:r>
          </w:p>
        </w:tc>
        <w:tc>
          <w:tcPr>
            <w:tcW w:w="1418" w:type="dxa"/>
          </w:tcPr>
          <w:p w14:paraId="6D44AF9C" w14:textId="77777777" w:rsidR="00E420B6" w:rsidRPr="00E420B6" w:rsidRDefault="00E420B6" w:rsidP="00F01A19">
            <w:pPr>
              <w:rPr>
                <w:rFonts w:cstheme="minorHAnsi"/>
                <w:color w:val="000000" w:themeColor="text1"/>
              </w:rPr>
            </w:pPr>
            <w:r w:rsidRPr="00E420B6">
              <w:rPr>
                <w:rFonts w:cstheme="minorHAnsi"/>
                <w:color w:val="000000" w:themeColor="text1"/>
              </w:rPr>
              <w:t>“Vrienden”</w:t>
            </w:r>
          </w:p>
        </w:tc>
      </w:tr>
      <w:tr w:rsidR="00E420B6" w:rsidRPr="00E420B6" w14:paraId="265FBBE1" w14:textId="77777777" w:rsidTr="00F01A19">
        <w:tc>
          <w:tcPr>
            <w:tcW w:w="3182" w:type="dxa"/>
          </w:tcPr>
          <w:p w14:paraId="6E35F096" w14:textId="77777777" w:rsidR="00E420B6" w:rsidRPr="00E420B6" w:rsidRDefault="00E420B6" w:rsidP="00F01A19">
            <w:pPr>
              <w:rPr>
                <w:rFonts w:cstheme="minorHAnsi"/>
                <w:color w:val="000000" w:themeColor="text1"/>
              </w:rPr>
            </w:pPr>
            <w:r w:rsidRPr="00E420B6">
              <w:rPr>
                <w:rFonts w:cstheme="minorHAnsi"/>
                <w:color w:val="000000" w:themeColor="text1"/>
              </w:rPr>
              <w:t>Brandvertraging gordijnen</w:t>
            </w:r>
          </w:p>
        </w:tc>
        <w:tc>
          <w:tcPr>
            <w:tcW w:w="1696" w:type="dxa"/>
          </w:tcPr>
          <w:p w14:paraId="265B992A" w14:textId="77777777" w:rsidR="00E420B6" w:rsidRPr="00E420B6" w:rsidRDefault="00E420B6" w:rsidP="00F01A19">
            <w:pPr>
              <w:rPr>
                <w:rFonts w:cstheme="minorHAnsi"/>
                <w:color w:val="000000" w:themeColor="text1"/>
              </w:rPr>
            </w:pPr>
            <w:r w:rsidRPr="00E420B6">
              <w:rPr>
                <w:rFonts w:cstheme="minorHAnsi"/>
                <w:color w:val="000000" w:themeColor="text1"/>
              </w:rPr>
              <w:t>2024</w:t>
            </w:r>
          </w:p>
        </w:tc>
        <w:tc>
          <w:tcPr>
            <w:tcW w:w="1589" w:type="dxa"/>
          </w:tcPr>
          <w:p w14:paraId="230F9EAD" w14:textId="77777777" w:rsidR="00E420B6" w:rsidRPr="00E420B6" w:rsidRDefault="00E420B6" w:rsidP="00F01A19">
            <w:pPr>
              <w:rPr>
                <w:rFonts w:cstheme="minorHAnsi"/>
                <w:color w:val="000000" w:themeColor="text1"/>
              </w:rPr>
            </w:pPr>
            <w:r w:rsidRPr="00E420B6">
              <w:rPr>
                <w:rFonts w:cstheme="minorHAnsi"/>
                <w:color w:val="000000" w:themeColor="text1"/>
              </w:rPr>
              <w:t>Peter</w:t>
            </w:r>
          </w:p>
        </w:tc>
        <w:tc>
          <w:tcPr>
            <w:tcW w:w="1134" w:type="dxa"/>
          </w:tcPr>
          <w:p w14:paraId="29471217" w14:textId="77777777" w:rsidR="00E420B6" w:rsidRPr="00E420B6" w:rsidRDefault="00E420B6" w:rsidP="00F01A19">
            <w:pPr>
              <w:rPr>
                <w:rFonts w:cstheme="minorHAnsi"/>
                <w:color w:val="000000" w:themeColor="text1"/>
              </w:rPr>
            </w:pPr>
            <w:r w:rsidRPr="00E420B6">
              <w:rPr>
                <w:rFonts w:cstheme="minorHAnsi"/>
                <w:color w:val="000000" w:themeColor="text1"/>
              </w:rPr>
              <w:t>€ 500</w:t>
            </w:r>
          </w:p>
        </w:tc>
        <w:tc>
          <w:tcPr>
            <w:tcW w:w="1418" w:type="dxa"/>
          </w:tcPr>
          <w:p w14:paraId="268DBB86" w14:textId="77777777" w:rsidR="00E420B6" w:rsidRPr="00E420B6" w:rsidRDefault="00E420B6" w:rsidP="00F01A19">
            <w:pPr>
              <w:rPr>
                <w:rFonts w:cstheme="minorHAnsi"/>
                <w:color w:val="000000" w:themeColor="text1"/>
              </w:rPr>
            </w:pPr>
            <w:r w:rsidRPr="00E420B6">
              <w:rPr>
                <w:rFonts w:cstheme="minorHAnsi"/>
                <w:color w:val="000000" w:themeColor="text1"/>
              </w:rPr>
              <w:t>Dolfijn</w:t>
            </w:r>
          </w:p>
        </w:tc>
      </w:tr>
      <w:tr w:rsidR="00E420B6" w:rsidRPr="00E420B6" w14:paraId="01DFCBE4" w14:textId="77777777" w:rsidTr="00F01A19">
        <w:tc>
          <w:tcPr>
            <w:tcW w:w="3182" w:type="dxa"/>
          </w:tcPr>
          <w:p w14:paraId="41B7630E" w14:textId="77777777" w:rsidR="00E420B6" w:rsidRPr="00E420B6" w:rsidRDefault="00E420B6" w:rsidP="00F01A19">
            <w:pPr>
              <w:rPr>
                <w:rFonts w:cstheme="minorHAnsi"/>
                <w:color w:val="000000" w:themeColor="text1"/>
              </w:rPr>
            </w:pPr>
            <w:r w:rsidRPr="00E420B6">
              <w:rPr>
                <w:rFonts w:cstheme="minorHAnsi"/>
                <w:color w:val="000000" w:themeColor="text1"/>
              </w:rPr>
              <w:t>totaal</w:t>
            </w:r>
          </w:p>
        </w:tc>
        <w:tc>
          <w:tcPr>
            <w:tcW w:w="1696" w:type="dxa"/>
          </w:tcPr>
          <w:p w14:paraId="335FF265" w14:textId="77777777" w:rsidR="00E420B6" w:rsidRPr="00E420B6" w:rsidRDefault="00E420B6" w:rsidP="00F01A19">
            <w:pPr>
              <w:rPr>
                <w:rFonts w:cstheme="minorHAnsi"/>
                <w:color w:val="000000" w:themeColor="text1"/>
              </w:rPr>
            </w:pPr>
          </w:p>
        </w:tc>
        <w:tc>
          <w:tcPr>
            <w:tcW w:w="1589" w:type="dxa"/>
          </w:tcPr>
          <w:p w14:paraId="02E2CC29" w14:textId="77777777" w:rsidR="00E420B6" w:rsidRPr="00E420B6" w:rsidRDefault="00E420B6" w:rsidP="00F01A19">
            <w:pPr>
              <w:rPr>
                <w:rFonts w:cstheme="minorHAnsi"/>
                <w:color w:val="000000" w:themeColor="text1"/>
              </w:rPr>
            </w:pPr>
          </w:p>
        </w:tc>
        <w:tc>
          <w:tcPr>
            <w:tcW w:w="1134" w:type="dxa"/>
          </w:tcPr>
          <w:p w14:paraId="51BEEE9A" w14:textId="77777777" w:rsidR="00E420B6" w:rsidRPr="00E420B6" w:rsidRDefault="00E420B6" w:rsidP="00F01A19">
            <w:pPr>
              <w:rPr>
                <w:rFonts w:cstheme="minorHAnsi"/>
                <w:color w:val="000000" w:themeColor="text1"/>
              </w:rPr>
            </w:pPr>
            <w:r w:rsidRPr="00E420B6">
              <w:rPr>
                <w:rFonts w:cstheme="minorHAnsi"/>
                <w:color w:val="000000" w:themeColor="text1"/>
              </w:rPr>
              <w:t>€ 14.800</w:t>
            </w:r>
          </w:p>
        </w:tc>
        <w:tc>
          <w:tcPr>
            <w:tcW w:w="1418" w:type="dxa"/>
          </w:tcPr>
          <w:p w14:paraId="24D45C25" w14:textId="77777777" w:rsidR="00E420B6" w:rsidRPr="00E420B6" w:rsidRDefault="00E420B6" w:rsidP="00F01A19">
            <w:pPr>
              <w:rPr>
                <w:rFonts w:cstheme="minorHAnsi"/>
                <w:color w:val="000000" w:themeColor="text1"/>
              </w:rPr>
            </w:pPr>
          </w:p>
        </w:tc>
      </w:tr>
    </w:tbl>
    <w:p w14:paraId="019D9225" w14:textId="77777777" w:rsidR="00E420B6" w:rsidRPr="00E420B6" w:rsidRDefault="00E420B6" w:rsidP="00E420B6">
      <w:pPr>
        <w:spacing w:after="0"/>
        <w:rPr>
          <w:rFonts w:cstheme="minorHAnsi"/>
          <w:color w:val="000000" w:themeColor="text1"/>
        </w:rPr>
      </w:pPr>
    </w:p>
    <w:p w14:paraId="059330BD" w14:textId="796BA5A5" w:rsidR="00E420B6" w:rsidRPr="00A32624" w:rsidRDefault="00A32624" w:rsidP="008D37D3">
      <w:pPr>
        <w:rPr>
          <w:rFonts w:cstheme="minorHAnsi"/>
        </w:rPr>
      </w:pPr>
      <w:r w:rsidRPr="00A32624">
        <w:rPr>
          <w:rFonts w:cstheme="minorHAnsi"/>
        </w:rPr>
        <w:t xml:space="preserve">De vervanging van de keuken is een </w:t>
      </w:r>
      <w:r>
        <w:rPr>
          <w:rFonts w:cstheme="minorHAnsi"/>
        </w:rPr>
        <w:t xml:space="preserve">flinke investering. Voor de stichting én “de vrienden van Dolfijn” is het wenselijk om een </w:t>
      </w:r>
      <w:proofErr w:type="spellStart"/>
      <w:r>
        <w:rPr>
          <w:rFonts w:cstheme="minorHAnsi"/>
        </w:rPr>
        <w:t>meerjareninzicht</w:t>
      </w:r>
      <w:proofErr w:type="spellEnd"/>
      <w:r>
        <w:rPr>
          <w:rFonts w:cstheme="minorHAnsi"/>
        </w:rPr>
        <w:t xml:space="preserve"> te hebben over de kosten van huisvesting en inventaris.</w:t>
      </w:r>
    </w:p>
    <w:p w14:paraId="43139A73" w14:textId="4FE501EA" w:rsidR="00E420B6" w:rsidRDefault="004C4278" w:rsidP="00A32624">
      <w:pPr>
        <w:pStyle w:val="Kop2"/>
      </w:pPr>
      <w:bookmarkStart w:id="12" w:name="_Toc159056176"/>
      <w:r>
        <w:t>4.2 organisatie</w:t>
      </w:r>
      <w:bookmarkEnd w:id="12"/>
    </w:p>
    <w:p w14:paraId="7418EBF8" w14:textId="066E1804" w:rsidR="00254026" w:rsidRPr="00247C9E" w:rsidRDefault="004C4278" w:rsidP="00254026">
      <w:pPr>
        <w:spacing w:after="0"/>
        <w:rPr>
          <w:rFonts w:cstheme="minorHAnsi"/>
        </w:rPr>
      </w:pPr>
      <w:r>
        <w:rPr>
          <w:rFonts w:cstheme="minorHAnsi"/>
        </w:rPr>
        <w:t>Peter/Frans hebben r</w:t>
      </w:r>
      <w:r w:rsidR="001A0D25" w:rsidRPr="00247C9E">
        <w:rPr>
          <w:rFonts w:cstheme="minorHAnsi"/>
        </w:rPr>
        <w:t xml:space="preserve">egelmatig </w:t>
      </w:r>
      <w:r w:rsidR="00B14303" w:rsidRPr="00247C9E">
        <w:rPr>
          <w:rFonts w:cstheme="minorHAnsi"/>
        </w:rPr>
        <w:t xml:space="preserve">overleg met </w:t>
      </w:r>
      <w:proofErr w:type="spellStart"/>
      <w:r w:rsidR="00B14303" w:rsidRPr="00247C9E">
        <w:rPr>
          <w:rFonts w:cstheme="minorHAnsi"/>
        </w:rPr>
        <w:t>Mooiland</w:t>
      </w:r>
      <w:proofErr w:type="spellEnd"/>
      <w:r w:rsidR="00B14303" w:rsidRPr="00247C9E">
        <w:rPr>
          <w:rFonts w:cstheme="minorHAnsi"/>
        </w:rPr>
        <w:t xml:space="preserve"> en Amarant </w:t>
      </w:r>
      <w:r w:rsidR="00FE2517" w:rsidRPr="00247C9E">
        <w:rPr>
          <w:rFonts w:cstheme="minorHAnsi"/>
        </w:rPr>
        <w:t xml:space="preserve">om de verwachtingen rondom huisvesting en interieur af te stemmen. </w:t>
      </w:r>
    </w:p>
    <w:tbl>
      <w:tblPr>
        <w:tblStyle w:val="Tabelraster"/>
        <w:tblW w:w="0" w:type="auto"/>
        <w:tblLook w:val="04A0" w:firstRow="1" w:lastRow="0" w:firstColumn="1" w:lastColumn="0" w:noHBand="0" w:noVBand="1"/>
      </w:tblPr>
      <w:tblGrid>
        <w:gridCol w:w="2687"/>
        <w:gridCol w:w="2270"/>
        <w:gridCol w:w="2268"/>
        <w:gridCol w:w="1835"/>
      </w:tblGrid>
      <w:tr w:rsidR="00254026" w:rsidRPr="00247C9E" w14:paraId="4B4E222E" w14:textId="77777777" w:rsidTr="002548C5">
        <w:tc>
          <w:tcPr>
            <w:tcW w:w="2687" w:type="dxa"/>
            <w:vMerge w:val="restart"/>
          </w:tcPr>
          <w:p w14:paraId="7B218506" w14:textId="77777777" w:rsidR="00254026" w:rsidRPr="00247C9E" w:rsidRDefault="00254026" w:rsidP="004A3138">
            <w:pPr>
              <w:jc w:val="center"/>
              <w:rPr>
                <w:rFonts w:eastAsia="Times New Roman" w:cstheme="minorHAnsi"/>
                <w:b/>
                <w:bCs/>
              </w:rPr>
            </w:pPr>
            <w:r w:rsidRPr="00247C9E">
              <w:rPr>
                <w:rFonts w:eastAsia="Times New Roman" w:cstheme="minorHAnsi"/>
                <w:b/>
                <w:bCs/>
              </w:rPr>
              <w:lastRenderedPageBreak/>
              <w:t xml:space="preserve">Jaarplanning </w:t>
            </w:r>
          </w:p>
        </w:tc>
        <w:tc>
          <w:tcPr>
            <w:tcW w:w="2270" w:type="dxa"/>
            <w:vMerge w:val="restart"/>
          </w:tcPr>
          <w:p w14:paraId="4FF921CD" w14:textId="77777777" w:rsidR="00254026" w:rsidRPr="00247C9E" w:rsidRDefault="00254026" w:rsidP="004A3138">
            <w:pPr>
              <w:jc w:val="center"/>
              <w:rPr>
                <w:rFonts w:eastAsia="Times New Roman" w:cstheme="minorHAnsi"/>
                <w:b/>
                <w:bCs/>
              </w:rPr>
            </w:pPr>
            <w:r w:rsidRPr="00247C9E">
              <w:rPr>
                <w:rFonts w:eastAsia="Times New Roman" w:cstheme="minorHAnsi"/>
                <w:b/>
                <w:bCs/>
              </w:rPr>
              <w:t>wanneer</w:t>
            </w:r>
          </w:p>
        </w:tc>
        <w:tc>
          <w:tcPr>
            <w:tcW w:w="4103" w:type="dxa"/>
            <w:gridSpan w:val="2"/>
          </w:tcPr>
          <w:p w14:paraId="2392A199" w14:textId="77777777" w:rsidR="00254026" w:rsidRPr="00247C9E" w:rsidRDefault="00254026" w:rsidP="004A3138">
            <w:pPr>
              <w:jc w:val="center"/>
              <w:rPr>
                <w:rFonts w:eastAsia="Times New Roman" w:cstheme="minorHAnsi"/>
                <w:b/>
                <w:bCs/>
              </w:rPr>
            </w:pPr>
            <w:r w:rsidRPr="00247C9E">
              <w:rPr>
                <w:rFonts w:eastAsia="Times New Roman" w:cstheme="minorHAnsi"/>
                <w:b/>
                <w:bCs/>
              </w:rPr>
              <w:t>Wie</w:t>
            </w:r>
          </w:p>
        </w:tc>
      </w:tr>
      <w:tr w:rsidR="00254026" w:rsidRPr="00247C9E" w14:paraId="3DEB2CBF" w14:textId="77777777" w:rsidTr="002548C5">
        <w:tc>
          <w:tcPr>
            <w:tcW w:w="2687" w:type="dxa"/>
            <w:vMerge/>
          </w:tcPr>
          <w:p w14:paraId="0F821003" w14:textId="77777777" w:rsidR="00254026" w:rsidRPr="00247C9E" w:rsidRDefault="00254026" w:rsidP="004A3138">
            <w:pPr>
              <w:jc w:val="center"/>
              <w:rPr>
                <w:rFonts w:eastAsia="Times New Roman" w:cstheme="minorHAnsi"/>
                <w:b/>
                <w:bCs/>
              </w:rPr>
            </w:pPr>
          </w:p>
        </w:tc>
        <w:tc>
          <w:tcPr>
            <w:tcW w:w="2270" w:type="dxa"/>
            <w:vMerge/>
          </w:tcPr>
          <w:p w14:paraId="0BACF9A4" w14:textId="77777777" w:rsidR="00254026" w:rsidRPr="00247C9E" w:rsidRDefault="00254026" w:rsidP="004A3138">
            <w:pPr>
              <w:jc w:val="center"/>
              <w:rPr>
                <w:rFonts w:eastAsia="Times New Roman" w:cstheme="minorHAnsi"/>
                <w:b/>
                <w:bCs/>
              </w:rPr>
            </w:pPr>
          </w:p>
        </w:tc>
        <w:tc>
          <w:tcPr>
            <w:tcW w:w="2268" w:type="dxa"/>
          </w:tcPr>
          <w:p w14:paraId="05F1C50D" w14:textId="2C056B70" w:rsidR="00254026" w:rsidRPr="00247C9E" w:rsidRDefault="001A0D25" w:rsidP="004A3138">
            <w:pPr>
              <w:jc w:val="center"/>
              <w:rPr>
                <w:rFonts w:eastAsia="Times New Roman" w:cstheme="minorHAnsi"/>
                <w:b/>
                <w:bCs/>
              </w:rPr>
            </w:pPr>
            <w:r w:rsidRPr="00247C9E">
              <w:rPr>
                <w:rFonts w:eastAsia="Times New Roman" w:cstheme="minorHAnsi"/>
                <w:b/>
                <w:bCs/>
              </w:rPr>
              <w:t>A</w:t>
            </w:r>
            <w:r w:rsidR="00254026" w:rsidRPr="00247C9E">
              <w:rPr>
                <w:rFonts w:eastAsia="Times New Roman" w:cstheme="minorHAnsi"/>
                <w:b/>
                <w:bCs/>
              </w:rPr>
              <w:t>marant</w:t>
            </w:r>
            <w:r w:rsidRPr="00247C9E">
              <w:rPr>
                <w:rFonts w:eastAsia="Times New Roman" w:cstheme="minorHAnsi"/>
                <w:b/>
                <w:bCs/>
              </w:rPr>
              <w:t xml:space="preserve">/ </w:t>
            </w:r>
            <w:proofErr w:type="spellStart"/>
            <w:r w:rsidRPr="00247C9E">
              <w:rPr>
                <w:rFonts w:eastAsia="Times New Roman" w:cstheme="minorHAnsi"/>
                <w:b/>
                <w:bCs/>
              </w:rPr>
              <w:t>Mooiland</w:t>
            </w:r>
            <w:proofErr w:type="spellEnd"/>
          </w:p>
        </w:tc>
        <w:tc>
          <w:tcPr>
            <w:tcW w:w="1835" w:type="dxa"/>
          </w:tcPr>
          <w:p w14:paraId="2721273E" w14:textId="77777777" w:rsidR="00254026" w:rsidRPr="00247C9E" w:rsidRDefault="00254026" w:rsidP="004A3138">
            <w:pPr>
              <w:jc w:val="center"/>
              <w:rPr>
                <w:rFonts w:eastAsia="Times New Roman" w:cstheme="minorHAnsi"/>
                <w:b/>
                <w:bCs/>
              </w:rPr>
            </w:pPr>
            <w:r w:rsidRPr="00247C9E">
              <w:rPr>
                <w:rFonts w:eastAsia="Times New Roman" w:cstheme="minorHAnsi"/>
                <w:b/>
                <w:bCs/>
              </w:rPr>
              <w:t>stichting</w:t>
            </w:r>
          </w:p>
        </w:tc>
      </w:tr>
      <w:tr w:rsidR="00254026" w:rsidRPr="00247C9E" w14:paraId="13EBED91" w14:textId="77777777" w:rsidTr="002548C5">
        <w:tc>
          <w:tcPr>
            <w:tcW w:w="2687" w:type="dxa"/>
          </w:tcPr>
          <w:p w14:paraId="5E988D67" w14:textId="77777777" w:rsidR="00254026" w:rsidRPr="00247C9E" w:rsidRDefault="00254026" w:rsidP="004A3138">
            <w:pPr>
              <w:rPr>
                <w:rFonts w:eastAsia="Times New Roman" w:cstheme="minorHAnsi"/>
                <w:b/>
                <w:bCs/>
              </w:rPr>
            </w:pPr>
            <w:r w:rsidRPr="00247C9E">
              <w:rPr>
                <w:rFonts w:eastAsia="Times New Roman" w:cstheme="minorHAnsi"/>
                <w:b/>
                <w:bCs/>
              </w:rPr>
              <w:t>Vaststelling jaarplan 2024/offerte amarant</w:t>
            </w:r>
          </w:p>
        </w:tc>
        <w:tc>
          <w:tcPr>
            <w:tcW w:w="2270" w:type="dxa"/>
          </w:tcPr>
          <w:p w14:paraId="1D757ED0" w14:textId="1F5AFADD" w:rsidR="00254026" w:rsidRPr="00247C9E" w:rsidRDefault="002548C5" w:rsidP="004A3138">
            <w:pPr>
              <w:rPr>
                <w:rFonts w:eastAsia="Times New Roman" w:cstheme="minorHAnsi"/>
              </w:rPr>
            </w:pPr>
            <w:r>
              <w:rPr>
                <w:rFonts w:eastAsia="Times New Roman" w:cstheme="minorHAnsi"/>
              </w:rPr>
              <w:t>februari</w:t>
            </w:r>
          </w:p>
        </w:tc>
        <w:tc>
          <w:tcPr>
            <w:tcW w:w="2268" w:type="dxa"/>
          </w:tcPr>
          <w:p w14:paraId="3F8EB599" w14:textId="3B6EFC4C" w:rsidR="00254026" w:rsidRPr="00247C9E" w:rsidRDefault="00254026" w:rsidP="004A3138">
            <w:pPr>
              <w:rPr>
                <w:rFonts w:eastAsia="Times New Roman" w:cstheme="minorHAnsi"/>
              </w:rPr>
            </w:pPr>
            <w:r w:rsidRPr="00247C9E">
              <w:rPr>
                <w:rFonts w:eastAsia="Times New Roman" w:cstheme="minorHAnsi"/>
              </w:rPr>
              <w:t>Ank Visser, Inge Stoel</w:t>
            </w:r>
            <w:r w:rsidRPr="00247C9E">
              <w:rPr>
                <w:rFonts w:cstheme="minorHAnsi"/>
              </w:rPr>
              <w:t xml:space="preserve"> </w:t>
            </w:r>
          </w:p>
        </w:tc>
        <w:tc>
          <w:tcPr>
            <w:tcW w:w="1835" w:type="dxa"/>
          </w:tcPr>
          <w:p w14:paraId="60D985B9" w14:textId="18DC0FAB" w:rsidR="00254026" w:rsidRPr="00247C9E" w:rsidRDefault="00AD3D8A" w:rsidP="004A3138">
            <w:pPr>
              <w:rPr>
                <w:rFonts w:cstheme="minorHAnsi"/>
                <w:lang w:val="en-GB"/>
              </w:rPr>
            </w:pPr>
            <w:r w:rsidRPr="00247C9E">
              <w:rPr>
                <w:rFonts w:eastAsia="Times New Roman" w:cstheme="minorHAnsi"/>
              </w:rPr>
              <w:t>Frans/Peter</w:t>
            </w:r>
          </w:p>
        </w:tc>
      </w:tr>
      <w:tr w:rsidR="00254026" w:rsidRPr="00247C9E" w14:paraId="60AD6108" w14:textId="77777777" w:rsidTr="002548C5">
        <w:tc>
          <w:tcPr>
            <w:tcW w:w="2687" w:type="dxa"/>
          </w:tcPr>
          <w:p w14:paraId="3749FE69" w14:textId="77777777" w:rsidR="00254026" w:rsidRPr="00247C9E" w:rsidRDefault="00254026" w:rsidP="004A3138">
            <w:pPr>
              <w:rPr>
                <w:rFonts w:eastAsia="Times New Roman" w:cstheme="minorHAnsi"/>
                <w:b/>
                <w:bCs/>
              </w:rPr>
            </w:pPr>
            <w:r w:rsidRPr="00247C9E">
              <w:rPr>
                <w:rFonts w:eastAsia="Times New Roman" w:cstheme="minorHAnsi"/>
                <w:b/>
                <w:bCs/>
              </w:rPr>
              <w:t>Voortgang 2024</w:t>
            </w:r>
          </w:p>
        </w:tc>
        <w:tc>
          <w:tcPr>
            <w:tcW w:w="2270" w:type="dxa"/>
          </w:tcPr>
          <w:p w14:paraId="2CB1D996" w14:textId="77777777" w:rsidR="00254026" w:rsidRPr="00247C9E" w:rsidRDefault="00254026" w:rsidP="004A3138">
            <w:pPr>
              <w:rPr>
                <w:rFonts w:eastAsia="Times New Roman" w:cstheme="minorHAnsi"/>
              </w:rPr>
            </w:pPr>
            <w:r w:rsidRPr="00247C9E">
              <w:rPr>
                <w:rFonts w:cstheme="minorHAnsi"/>
              </w:rPr>
              <w:t>Eerste week Juni</w:t>
            </w:r>
          </w:p>
        </w:tc>
        <w:tc>
          <w:tcPr>
            <w:tcW w:w="2268" w:type="dxa"/>
          </w:tcPr>
          <w:p w14:paraId="3DF5285C" w14:textId="43BF3DF3" w:rsidR="00254026" w:rsidRPr="00247C9E" w:rsidRDefault="00254026" w:rsidP="004A3138">
            <w:pPr>
              <w:rPr>
                <w:rFonts w:eastAsia="Times New Roman" w:cstheme="minorHAnsi"/>
              </w:rPr>
            </w:pPr>
            <w:r w:rsidRPr="00247C9E">
              <w:rPr>
                <w:rFonts w:eastAsia="Times New Roman" w:cstheme="minorHAnsi"/>
              </w:rPr>
              <w:t>Ank Visser, Inge Stoel,</w:t>
            </w:r>
            <w:r w:rsidRPr="00247C9E">
              <w:rPr>
                <w:rFonts w:cstheme="minorHAnsi"/>
              </w:rPr>
              <w:t xml:space="preserve"> </w:t>
            </w:r>
          </w:p>
        </w:tc>
        <w:tc>
          <w:tcPr>
            <w:tcW w:w="1835" w:type="dxa"/>
          </w:tcPr>
          <w:p w14:paraId="011A153C" w14:textId="7B722D3D" w:rsidR="00254026" w:rsidRPr="00247C9E" w:rsidRDefault="00AD3D8A" w:rsidP="004A3138">
            <w:pPr>
              <w:rPr>
                <w:rFonts w:eastAsia="Times New Roman" w:cstheme="minorHAnsi"/>
                <w:lang w:val="en-GB"/>
              </w:rPr>
            </w:pPr>
            <w:r w:rsidRPr="00247C9E">
              <w:rPr>
                <w:rFonts w:eastAsia="Times New Roman" w:cstheme="minorHAnsi"/>
              </w:rPr>
              <w:t>Frans/Peter</w:t>
            </w:r>
            <w:r w:rsidR="00DD58CE">
              <w:rPr>
                <w:rFonts w:eastAsia="Times New Roman" w:cstheme="minorHAnsi"/>
              </w:rPr>
              <w:t>/Henk</w:t>
            </w:r>
          </w:p>
        </w:tc>
      </w:tr>
      <w:tr w:rsidR="00254026" w:rsidRPr="00247C9E" w14:paraId="265BD72C" w14:textId="77777777" w:rsidTr="002548C5">
        <w:tc>
          <w:tcPr>
            <w:tcW w:w="2687" w:type="dxa"/>
          </w:tcPr>
          <w:p w14:paraId="50115BC2" w14:textId="2B000F4F" w:rsidR="00254026" w:rsidRPr="00247C9E" w:rsidRDefault="00254026" w:rsidP="004A3138">
            <w:pPr>
              <w:rPr>
                <w:rFonts w:eastAsia="Times New Roman" w:cstheme="minorHAnsi"/>
                <w:b/>
                <w:bCs/>
                <w:lang w:val="en-GB"/>
              </w:rPr>
            </w:pPr>
            <w:proofErr w:type="spellStart"/>
            <w:r w:rsidRPr="00247C9E">
              <w:rPr>
                <w:rFonts w:eastAsia="Times New Roman" w:cstheme="minorHAnsi"/>
                <w:b/>
                <w:bCs/>
                <w:lang w:val="en-GB"/>
              </w:rPr>
              <w:t>Voortgang</w:t>
            </w:r>
            <w:proofErr w:type="spellEnd"/>
            <w:r w:rsidRPr="00247C9E">
              <w:rPr>
                <w:rFonts w:eastAsia="Times New Roman" w:cstheme="minorHAnsi"/>
                <w:b/>
                <w:bCs/>
                <w:lang w:val="en-GB"/>
              </w:rPr>
              <w:t xml:space="preserve"> 2024/concept 2025</w:t>
            </w:r>
          </w:p>
        </w:tc>
        <w:tc>
          <w:tcPr>
            <w:tcW w:w="2270" w:type="dxa"/>
          </w:tcPr>
          <w:p w14:paraId="44FA0B33" w14:textId="77777777" w:rsidR="00254026" w:rsidRPr="00247C9E" w:rsidRDefault="00254026" w:rsidP="004A3138">
            <w:pPr>
              <w:rPr>
                <w:rFonts w:eastAsia="Times New Roman" w:cstheme="minorHAnsi"/>
                <w:lang w:val="en-GB"/>
              </w:rPr>
            </w:pPr>
            <w:r w:rsidRPr="00247C9E">
              <w:rPr>
                <w:rFonts w:eastAsia="Times New Roman" w:cstheme="minorHAnsi"/>
                <w:lang w:val="en-GB"/>
              </w:rPr>
              <w:t xml:space="preserve">Tweede week </w:t>
            </w:r>
            <w:proofErr w:type="spellStart"/>
            <w:r w:rsidRPr="00247C9E">
              <w:rPr>
                <w:rFonts w:eastAsia="Times New Roman" w:cstheme="minorHAnsi"/>
                <w:lang w:val="en-GB"/>
              </w:rPr>
              <w:t>november</w:t>
            </w:r>
            <w:proofErr w:type="spellEnd"/>
          </w:p>
        </w:tc>
        <w:tc>
          <w:tcPr>
            <w:tcW w:w="2268" w:type="dxa"/>
          </w:tcPr>
          <w:p w14:paraId="478C88AE" w14:textId="1AB86D58" w:rsidR="00254026" w:rsidRPr="00247C9E" w:rsidRDefault="00254026" w:rsidP="004A3138">
            <w:pPr>
              <w:rPr>
                <w:rFonts w:eastAsia="Times New Roman" w:cstheme="minorHAnsi"/>
              </w:rPr>
            </w:pPr>
            <w:r w:rsidRPr="00247C9E">
              <w:rPr>
                <w:rFonts w:eastAsia="Times New Roman" w:cstheme="minorHAnsi"/>
              </w:rPr>
              <w:t>Ank Visser, Inge Stoel</w:t>
            </w:r>
            <w:r w:rsidRPr="00247C9E">
              <w:rPr>
                <w:rFonts w:cstheme="minorHAnsi"/>
              </w:rPr>
              <w:t xml:space="preserve"> </w:t>
            </w:r>
          </w:p>
        </w:tc>
        <w:tc>
          <w:tcPr>
            <w:tcW w:w="1835" w:type="dxa"/>
          </w:tcPr>
          <w:p w14:paraId="75645D4A" w14:textId="252B7153" w:rsidR="00254026" w:rsidRPr="00247C9E" w:rsidRDefault="00AD3D8A" w:rsidP="004A3138">
            <w:pPr>
              <w:rPr>
                <w:rFonts w:eastAsia="Times New Roman" w:cstheme="minorHAnsi"/>
                <w:lang w:val="en-GB"/>
              </w:rPr>
            </w:pPr>
            <w:r w:rsidRPr="00247C9E">
              <w:rPr>
                <w:rFonts w:eastAsia="Times New Roman" w:cstheme="minorHAnsi"/>
              </w:rPr>
              <w:t>Frans/Peter</w:t>
            </w:r>
          </w:p>
        </w:tc>
      </w:tr>
    </w:tbl>
    <w:p w14:paraId="192846BE" w14:textId="77777777" w:rsidR="002548C5" w:rsidRPr="00817C1C" w:rsidRDefault="002548C5" w:rsidP="00817C1C"/>
    <w:p w14:paraId="7375FDD9" w14:textId="02A98CB1" w:rsidR="00C46E55" w:rsidRPr="00485B1B" w:rsidRDefault="00A67E3C" w:rsidP="00A67E3C">
      <w:pPr>
        <w:pStyle w:val="Kop1"/>
        <w:rPr>
          <w:rFonts w:asciiTheme="minorHAnsi" w:hAnsiTheme="minorHAnsi" w:cstheme="minorHAnsi"/>
        </w:rPr>
      </w:pPr>
      <w:bookmarkStart w:id="13" w:name="_Toc159056177"/>
      <w:r w:rsidRPr="00485B1B">
        <w:rPr>
          <w:rFonts w:asciiTheme="minorHAnsi" w:hAnsiTheme="minorHAnsi" w:cstheme="minorHAnsi"/>
        </w:rPr>
        <w:t xml:space="preserve">5 </w:t>
      </w:r>
      <w:r w:rsidR="00C46E55" w:rsidRPr="00485B1B">
        <w:rPr>
          <w:rFonts w:asciiTheme="minorHAnsi" w:hAnsiTheme="minorHAnsi" w:cstheme="minorHAnsi"/>
        </w:rPr>
        <w:t>Bestuur</w:t>
      </w:r>
      <w:bookmarkEnd w:id="13"/>
      <w:r w:rsidR="00C46E55" w:rsidRPr="00485B1B">
        <w:rPr>
          <w:rFonts w:asciiTheme="minorHAnsi" w:hAnsiTheme="minorHAnsi" w:cstheme="minorHAnsi"/>
        </w:rPr>
        <w:t xml:space="preserve"> </w:t>
      </w:r>
    </w:p>
    <w:p w14:paraId="4ADF3A93" w14:textId="77777777" w:rsidR="00A67E3C" w:rsidRPr="00485B1B" w:rsidRDefault="00A67E3C" w:rsidP="00461FED">
      <w:pPr>
        <w:spacing w:after="0" w:line="240" w:lineRule="auto"/>
        <w:rPr>
          <w:rFonts w:eastAsia="Times New Roman" w:cstheme="minorHAnsi"/>
        </w:rPr>
      </w:pPr>
    </w:p>
    <w:p w14:paraId="2E51822A" w14:textId="61EF6AA1" w:rsidR="000D52F9" w:rsidRDefault="00904967" w:rsidP="00461FED">
      <w:pPr>
        <w:spacing w:after="0" w:line="240" w:lineRule="auto"/>
        <w:rPr>
          <w:rFonts w:eastAsia="Times New Roman" w:cstheme="minorHAnsi"/>
        </w:rPr>
      </w:pPr>
      <w:r>
        <w:rPr>
          <w:rFonts w:eastAsia="Times New Roman" w:cstheme="minorHAnsi"/>
        </w:rPr>
        <w:t xml:space="preserve">Voorzitter, </w:t>
      </w:r>
      <w:r w:rsidR="003F2DD0">
        <w:rPr>
          <w:rFonts w:eastAsia="Times New Roman" w:cstheme="minorHAnsi"/>
        </w:rPr>
        <w:t>s</w:t>
      </w:r>
      <w:r>
        <w:rPr>
          <w:rFonts w:eastAsia="Times New Roman" w:cstheme="minorHAnsi"/>
        </w:rPr>
        <w:t>ecretaris</w:t>
      </w:r>
      <w:r w:rsidR="00490A7D">
        <w:rPr>
          <w:rFonts w:eastAsia="Times New Roman" w:cstheme="minorHAnsi"/>
        </w:rPr>
        <w:t xml:space="preserve">, </w:t>
      </w:r>
      <w:r w:rsidR="003F2DD0">
        <w:rPr>
          <w:rFonts w:eastAsia="Times New Roman" w:cstheme="minorHAnsi"/>
        </w:rPr>
        <w:t>p</w:t>
      </w:r>
      <w:r>
        <w:rPr>
          <w:rFonts w:eastAsia="Times New Roman" w:cstheme="minorHAnsi"/>
        </w:rPr>
        <w:t>enningmeester</w:t>
      </w:r>
      <w:r w:rsidR="00490A7D">
        <w:rPr>
          <w:rFonts w:eastAsia="Times New Roman" w:cstheme="minorHAnsi"/>
        </w:rPr>
        <w:t xml:space="preserve"> en portefeuillehouders dragen zorg voor een </w:t>
      </w:r>
      <w:r w:rsidR="00C92BC0">
        <w:rPr>
          <w:rFonts w:eastAsia="Times New Roman" w:cstheme="minorHAnsi"/>
        </w:rPr>
        <w:t xml:space="preserve">effectieve en efficiënte </w:t>
      </w:r>
      <w:r w:rsidR="001C0D33">
        <w:rPr>
          <w:rFonts w:eastAsia="Times New Roman" w:cstheme="minorHAnsi"/>
        </w:rPr>
        <w:t xml:space="preserve">afstemming </w:t>
      </w:r>
      <w:r w:rsidR="003B19EA">
        <w:rPr>
          <w:rFonts w:eastAsia="Times New Roman" w:cstheme="minorHAnsi"/>
        </w:rPr>
        <w:t>van verwachtingen binnen</w:t>
      </w:r>
      <w:r w:rsidR="001C0D33">
        <w:rPr>
          <w:rFonts w:eastAsia="Times New Roman" w:cstheme="minorHAnsi"/>
        </w:rPr>
        <w:t xml:space="preserve"> en buiten de stichting</w:t>
      </w:r>
      <w:r w:rsidR="003B19EA">
        <w:rPr>
          <w:rFonts w:eastAsia="Times New Roman" w:cstheme="minorHAnsi"/>
        </w:rPr>
        <w:t xml:space="preserve">. </w:t>
      </w:r>
      <w:r w:rsidR="001C0D33">
        <w:rPr>
          <w:rFonts w:eastAsia="Times New Roman" w:cstheme="minorHAnsi"/>
        </w:rPr>
        <w:t xml:space="preserve"> </w:t>
      </w:r>
      <w:r w:rsidR="00490A7D">
        <w:rPr>
          <w:rFonts w:eastAsia="Times New Roman" w:cstheme="minorHAnsi"/>
        </w:rPr>
        <w:t xml:space="preserve"> </w:t>
      </w:r>
      <w:r w:rsidR="008B7AA3">
        <w:rPr>
          <w:rFonts w:eastAsia="Times New Roman" w:cstheme="minorHAnsi"/>
        </w:rPr>
        <w:t>De rol van de portefeuillehouders is in het voorgaande belicht.</w:t>
      </w:r>
      <w:r w:rsidR="00B17DD7">
        <w:rPr>
          <w:rFonts w:eastAsia="Times New Roman" w:cstheme="minorHAnsi"/>
        </w:rPr>
        <w:t xml:space="preserve"> In deze paragraaf wordt meer ingegaan op de invulling van het secre</w:t>
      </w:r>
      <w:r w:rsidR="008D7D30">
        <w:rPr>
          <w:rFonts w:eastAsia="Times New Roman" w:cstheme="minorHAnsi"/>
        </w:rPr>
        <w:t>tariaat en de financiën: de olie tussen de raderen</w:t>
      </w:r>
      <w:r w:rsidR="000D52F9">
        <w:rPr>
          <w:rFonts w:eastAsia="Times New Roman" w:cstheme="minorHAnsi"/>
        </w:rPr>
        <w:t>.</w:t>
      </w:r>
    </w:p>
    <w:p w14:paraId="51BB50E8" w14:textId="77777777" w:rsidR="000D52F9" w:rsidRDefault="000D52F9" w:rsidP="00461FED">
      <w:pPr>
        <w:spacing w:after="0" w:line="240" w:lineRule="auto"/>
        <w:rPr>
          <w:rFonts w:eastAsia="Times New Roman" w:cstheme="minorHAnsi"/>
        </w:rPr>
      </w:pPr>
    </w:p>
    <w:p w14:paraId="31D42105" w14:textId="489C06F4" w:rsidR="005612AE" w:rsidRDefault="004C4278" w:rsidP="00E420B6">
      <w:pPr>
        <w:pStyle w:val="Kop2"/>
        <w:rPr>
          <w:rFonts w:eastAsia="Times New Roman"/>
        </w:rPr>
      </w:pPr>
      <w:bookmarkStart w:id="14" w:name="_Toc159056178"/>
      <w:r>
        <w:rPr>
          <w:rFonts w:eastAsia="Times New Roman"/>
        </w:rPr>
        <w:t xml:space="preserve">5.1 </w:t>
      </w:r>
      <w:r w:rsidR="000D52F9" w:rsidRPr="000D52F9">
        <w:rPr>
          <w:rFonts w:eastAsia="Times New Roman"/>
        </w:rPr>
        <w:t>Secretariaat</w:t>
      </w:r>
      <w:bookmarkEnd w:id="14"/>
      <w:r w:rsidR="007B613A">
        <w:rPr>
          <w:rFonts w:eastAsia="Times New Roman"/>
        </w:rPr>
        <w:t xml:space="preserve"> </w:t>
      </w:r>
    </w:p>
    <w:p w14:paraId="08097E22" w14:textId="77777777" w:rsidR="00FC1151" w:rsidRDefault="00FC1151" w:rsidP="00461FED">
      <w:pPr>
        <w:spacing w:after="0" w:line="240" w:lineRule="auto"/>
        <w:rPr>
          <w:rFonts w:eastAsia="Times New Roman" w:cstheme="minorHAnsi"/>
        </w:rPr>
      </w:pPr>
    </w:p>
    <w:p w14:paraId="382A5B40" w14:textId="1D8CC7E0" w:rsidR="000D52F9" w:rsidRDefault="004C4278" w:rsidP="00461FED">
      <w:pPr>
        <w:spacing w:after="0" w:line="240" w:lineRule="auto"/>
        <w:rPr>
          <w:rFonts w:eastAsia="Times New Roman" w:cstheme="minorHAnsi"/>
        </w:rPr>
      </w:pPr>
      <w:r>
        <w:rPr>
          <w:rFonts w:eastAsia="Times New Roman" w:cstheme="minorHAnsi"/>
        </w:rPr>
        <w:t xml:space="preserve">Henny is de secretaris </w:t>
      </w:r>
      <w:r w:rsidR="000D52F9" w:rsidRPr="000D52F9">
        <w:rPr>
          <w:rFonts w:eastAsia="Times New Roman" w:cstheme="minorHAnsi"/>
        </w:rPr>
        <w:t>Naast de meer algemene</w:t>
      </w:r>
      <w:r w:rsidR="000D52F9">
        <w:rPr>
          <w:rFonts w:eastAsia="Times New Roman" w:cstheme="minorHAnsi"/>
        </w:rPr>
        <w:t xml:space="preserve"> taken staan in 2024 </w:t>
      </w:r>
      <w:r w:rsidR="00C628E6">
        <w:rPr>
          <w:rFonts w:eastAsia="Times New Roman" w:cstheme="minorHAnsi"/>
        </w:rPr>
        <w:t xml:space="preserve">de volgende meer specifieke activiteiten </w:t>
      </w:r>
      <w:r w:rsidR="00503B63">
        <w:rPr>
          <w:rFonts w:eastAsia="Times New Roman" w:cstheme="minorHAnsi"/>
        </w:rPr>
        <w:t>centraal:</w:t>
      </w:r>
    </w:p>
    <w:p w14:paraId="6704B241" w14:textId="48208652" w:rsidR="00E6081D" w:rsidRDefault="00E6081D" w:rsidP="00503B63">
      <w:pPr>
        <w:pStyle w:val="Lijstalinea"/>
        <w:numPr>
          <w:ilvl w:val="0"/>
          <w:numId w:val="12"/>
        </w:numPr>
        <w:spacing w:after="0" w:line="240" w:lineRule="auto"/>
        <w:rPr>
          <w:rFonts w:eastAsia="Times New Roman" w:cstheme="minorHAnsi"/>
        </w:rPr>
      </w:pPr>
      <w:r>
        <w:rPr>
          <w:rFonts w:eastAsia="Times New Roman" w:cstheme="minorHAnsi"/>
        </w:rPr>
        <w:t>Bewaken p</w:t>
      </w:r>
      <w:r w:rsidR="00562D93" w:rsidRPr="00503B63">
        <w:rPr>
          <w:rFonts w:eastAsia="Times New Roman" w:cstheme="minorHAnsi"/>
        </w:rPr>
        <w:t>lanning en control</w:t>
      </w:r>
      <w:r w:rsidR="008B2411">
        <w:rPr>
          <w:rFonts w:eastAsia="Times New Roman" w:cstheme="minorHAnsi"/>
        </w:rPr>
        <w:t xml:space="preserve"> aan de hand van de vergaderkalender in bijlage 1</w:t>
      </w:r>
      <w:r w:rsidR="00F80E9D">
        <w:rPr>
          <w:rFonts w:eastAsia="Times New Roman" w:cstheme="minorHAnsi"/>
        </w:rPr>
        <w:t xml:space="preserve"> aan de hand van een jaarplancyclus</w:t>
      </w:r>
      <w:r w:rsidR="00CB2FF2">
        <w:rPr>
          <w:rFonts w:eastAsia="Times New Roman" w:cstheme="minorHAnsi"/>
        </w:rPr>
        <w:t>.</w:t>
      </w:r>
      <w:r w:rsidR="00CB2FF2" w:rsidRPr="00CB2FF2">
        <w:rPr>
          <w:rFonts w:eastAsia="Times New Roman" w:cstheme="minorHAnsi"/>
        </w:rPr>
        <w:t xml:space="preserve"> </w:t>
      </w:r>
      <w:r w:rsidR="00CB2FF2">
        <w:rPr>
          <w:rFonts w:eastAsia="Times New Roman" w:cstheme="minorHAnsi"/>
        </w:rPr>
        <w:t>Gedurende een jaar wordt het vorige jaar afgesloten( jaarplan X-1), het jaarplan uitgevoerd (jaarplan x) en een volgend jaarplan opgesteld (jaarplan X+1)</w:t>
      </w:r>
    </w:p>
    <w:p w14:paraId="485CD229" w14:textId="51982756" w:rsidR="00E1537E" w:rsidRDefault="007403C9" w:rsidP="00E1537E">
      <w:pPr>
        <w:pStyle w:val="Lijstalinea"/>
        <w:numPr>
          <w:ilvl w:val="0"/>
          <w:numId w:val="12"/>
        </w:numPr>
        <w:spacing w:after="0" w:line="240" w:lineRule="auto"/>
        <w:rPr>
          <w:rFonts w:eastAsia="Times New Roman" w:cstheme="minorHAnsi"/>
        </w:rPr>
      </w:pPr>
      <w:r>
        <w:rPr>
          <w:rFonts w:eastAsia="Times New Roman" w:cstheme="minorHAnsi"/>
        </w:rPr>
        <w:t>S</w:t>
      </w:r>
      <w:r w:rsidR="00562D93" w:rsidRPr="00503B63">
        <w:rPr>
          <w:rFonts w:eastAsia="Times New Roman" w:cstheme="minorHAnsi"/>
        </w:rPr>
        <w:t xml:space="preserve">tructuur en opzet van onze </w:t>
      </w:r>
      <w:r>
        <w:rPr>
          <w:rFonts w:eastAsia="Times New Roman" w:cstheme="minorHAnsi"/>
        </w:rPr>
        <w:t>agenda</w:t>
      </w:r>
      <w:r w:rsidR="006C7A7A">
        <w:rPr>
          <w:rFonts w:eastAsia="Times New Roman" w:cstheme="minorHAnsi"/>
        </w:rPr>
        <w:t>’s/</w:t>
      </w:r>
      <w:r w:rsidR="006C7A7A" w:rsidRPr="00503B63">
        <w:rPr>
          <w:rFonts w:eastAsia="Times New Roman" w:cstheme="minorHAnsi"/>
        </w:rPr>
        <w:t>notulen</w:t>
      </w:r>
      <w:r w:rsidR="006C7A7A">
        <w:rPr>
          <w:rFonts w:eastAsia="Times New Roman" w:cstheme="minorHAnsi"/>
        </w:rPr>
        <w:t xml:space="preserve"> van AB en DB in lijn bre</w:t>
      </w:r>
      <w:r w:rsidR="00ED1882">
        <w:rPr>
          <w:rFonts w:eastAsia="Times New Roman" w:cstheme="minorHAnsi"/>
        </w:rPr>
        <w:t>ngen met opzet van jaarplan</w:t>
      </w:r>
      <w:r w:rsidR="00FA015F">
        <w:rPr>
          <w:rFonts w:eastAsia="Times New Roman" w:cstheme="minorHAnsi"/>
        </w:rPr>
        <w:t xml:space="preserve">cyclus. </w:t>
      </w:r>
    </w:p>
    <w:p w14:paraId="4F1292E2" w14:textId="77777777" w:rsidR="00340B79" w:rsidRDefault="00F7794C" w:rsidP="00340B79">
      <w:pPr>
        <w:pStyle w:val="Lijstalinea"/>
        <w:numPr>
          <w:ilvl w:val="0"/>
          <w:numId w:val="12"/>
        </w:numPr>
        <w:spacing w:after="0" w:line="240" w:lineRule="auto"/>
        <w:rPr>
          <w:rFonts w:eastAsia="Times New Roman" w:cstheme="minorHAnsi"/>
        </w:rPr>
      </w:pPr>
      <w:r w:rsidRPr="00E1537E">
        <w:rPr>
          <w:rFonts w:eastAsia="Times New Roman" w:cstheme="minorHAnsi"/>
        </w:rPr>
        <w:t>Het is van belang om een piketpa</w:t>
      </w:r>
      <w:r w:rsidR="00A67F14" w:rsidRPr="00E1537E">
        <w:rPr>
          <w:rFonts w:eastAsia="Times New Roman" w:cstheme="minorHAnsi"/>
        </w:rPr>
        <w:t xml:space="preserve">altje in 2030 te zetten om niet </w:t>
      </w:r>
      <w:r w:rsidR="00575C54" w:rsidRPr="00E1537E">
        <w:rPr>
          <w:rFonts w:eastAsia="Times New Roman" w:cstheme="minorHAnsi"/>
        </w:rPr>
        <w:t xml:space="preserve">alleen jaarlijks, maar ook op langere termijn </w:t>
      </w:r>
      <w:r w:rsidR="00FE2374" w:rsidRPr="00E1537E">
        <w:rPr>
          <w:rFonts w:eastAsia="Times New Roman" w:cstheme="minorHAnsi"/>
        </w:rPr>
        <w:t>goed te kunnen sturen. De secretaris zal een voorstel doen over de aanpak voor het o</w:t>
      </w:r>
      <w:r w:rsidR="00562D93" w:rsidRPr="00E1537E">
        <w:rPr>
          <w:rFonts w:eastAsia="Times New Roman" w:cstheme="minorHAnsi"/>
        </w:rPr>
        <w:t xml:space="preserve">pstellen </w:t>
      </w:r>
      <w:r w:rsidR="00FE2374" w:rsidRPr="00E1537E">
        <w:rPr>
          <w:rFonts w:eastAsia="Times New Roman" w:cstheme="minorHAnsi"/>
        </w:rPr>
        <w:t xml:space="preserve">van een </w:t>
      </w:r>
      <w:proofErr w:type="spellStart"/>
      <w:r w:rsidR="00562D93" w:rsidRPr="00E1537E">
        <w:rPr>
          <w:rFonts w:eastAsia="Times New Roman" w:cstheme="minorHAnsi"/>
        </w:rPr>
        <w:t>meerjarenvisie</w:t>
      </w:r>
      <w:proofErr w:type="spellEnd"/>
      <w:r w:rsidR="00562D93" w:rsidRPr="00E1537E">
        <w:rPr>
          <w:rFonts w:eastAsia="Times New Roman" w:cstheme="minorHAnsi"/>
        </w:rPr>
        <w:t xml:space="preserve"> </w:t>
      </w:r>
    </w:p>
    <w:p w14:paraId="05E849CE" w14:textId="77777777" w:rsidR="00C05DFF" w:rsidRDefault="00562D93" w:rsidP="00C05DFF">
      <w:pPr>
        <w:pStyle w:val="Lijstalinea"/>
        <w:numPr>
          <w:ilvl w:val="0"/>
          <w:numId w:val="12"/>
        </w:numPr>
        <w:spacing w:after="0" w:line="240" w:lineRule="auto"/>
        <w:rPr>
          <w:rFonts w:eastAsia="Times New Roman" w:cstheme="minorHAnsi"/>
        </w:rPr>
      </w:pPr>
      <w:r w:rsidRPr="00340B79">
        <w:rPr>
          <w:rFonts w:eastAsia="Times New Roman" w:cstheme="minorHAnsi"/>
        </w:rPr>
        <w:t>Aanpassing statuten volgens Wet Bestuur en Toezicht Rechtspersonen voor verenigingen en Stichtingen (WBTR)</w:t>
      </w:r>
      <w:r w:rsidR="00340B79">
        <w:rPr>
          <w:rFonts w:eastAsia="Times New Roman" w:cstheme="minorHAnsi"/>
        </w:rPr>
        <w:t>.</w:t>
      </w:r>
      <w:r w:rsidRPr="00340B79">
        <w:rPr>
          <w:rFonts w:eastAsia="Times New Roman" w:cstheme="minorHAnsi"/>
        </w:rPr>
        <w:t xml:space="preserve"> We hebben hier echter nog ongeveer 2 jaar voor de deadline.</w:t>
      </w:r>
      <w:r w:rsidR="00340B79">
        <w:rPr>
          <w:rFonts w:eastAsia="Times New Roman" w:cstheme="minorHAnsi"/>
        </w:rPr>
        <w:t xml:space="preserve"> Dit jaar zal de secretaris </w:t>
      </w:r>
      <w:r w:rsidR="00C05DFF">
        <w:rPr>
          <w:rFonts w:eastAsia="Times New Roman" w:cstheme="minorHAnsi"/>
        </w:rPr>
        <w:t>met een voorstel komen.</w:t>
      </w:r>
    </w:p>
    <w:p w14:paraId="55C8A99D" w14:textId="0AC800C6" w:rsidR="00FC1151" w:rsidRDefault="00562D93" w:rsidP="00FC1151">
      <w:pPr>
        <w:pStyle w:val="Lijstalinea"/>
        <w:numPr>
          <w:ilvl w:val="0"/>
          <w:numId w:val="12"/>
        </w:numPr>
        <w:spacing w:after="0" w:line="240" w:lineRule="auto"/>
        <w:rPr>
          <w:rFonts w:eastAsia="Times New Roman" w:cstheme="minorHAnsi"/>
        </w:rPr>
      </w:pPr>
      <w:r w:rsidRPr="00C05DFF">
        <w:rPr>
          <w:rFonts w:eastAsia="Times New Roman" w:cstheme="minorHAnsi"/>
        </w:rPr>
        <w:t>Een goedwerkende Cloudomgeving voltooien voor 1 Maart 2024.</w:t>
      </w:r>
      <w:r w:rsidR="007A5E4E">
        <w:rPr>
          <w:rFonts w:eastAsia="Times New Roman" w:cstheme="minorHAnsi"/>
        </w:rPr>
        <w:t xml:space="preserve"> Het AB zal </w:t>
      </w:r>
      <w:r w:rsidR="00ED38BC">
        <w:rPr>
          <w:rFonts w:eastAsia="Times New Roman" w:cstheme="minorHAnsi"/>
        </w:rPr>
        <w:t xml:space="preserve">een voorstel worden gedaan over de invulling. </w:t>
      </w:r>
    </w:p>
    <w:p w14:paraId="7695FA9D" w14:textId="77777777" w:rsidR="00FC1151" w:rsidRDefault="00562D93" w:rsidP="00FC1151">
      <w:pPr>
        <w:pStyle w:val="Lijstalinea"/>
        <w:numPr>
          <w:ilvl w:val="0"/>
          <w:numId w:val="12"/>
        </w:numPr>
        <w:spacing w:after="0" w:line="240" w:lineRule="auto"/>
        <w:rPr>
          <w:rFonts w:eastAsia="Times New Roman" w:cstheme="minorHAnsi"/>
        </w:rPr>
      </w:pPr>
      <w:r w:rsidRPr="00FC1151">
        <w:rPr>
          <w:rFonts w:eastAsia="Times New Roman" w:cstheme="minorHAnsi"/>
        </w:rPr>
        <w:t>Ons verzekeringspakket is beperkt en 14 jaar geleden een keer afgesloten. Dit moet opnieuw beoordeeld worden waaruit een voorstel komt i.s.m. onze Penningmeester. Dit voor 1 Juni 2024</w:t>
      </w:r>
      <w:r w:rsidR="00FC1151">
        <w:rPr>
          <w:rFonts w:eastAsia="Times New Roman" w:cstheme="minorHAnsi"/>
        </w:rPr>
        <w:t>.</w:t>
      </w:r>
    </w:p>
    <w:p w14:paraId="735F0040" w14:textId="7FFB16FB" w:rsidR="005712C8" w:rsidRPr="005712C8" w:rsidRDefault="00562D93" w:rsidP="005712C8">
      <w:pPr>
        <w:pStyle w:val="Lijstalinea"/>
        <w:numPr>
          <w:ilvl w:val="0"/>
          <w:numId w:val="12"/>
        </w:numPr>
        <w:rPr>
          <w:rFonts w:cstheme="minorHAnsi"/>
        </w:rPr>
      </w:pPr>
      <w:r w:rsidRPr="00FC1151">
        <w:rPr>
          <w:rFonts w:eastAsia="Times New Roman" w:cstheme="minorHAnsi"/>
        </w:rPr>
        <w:t>Samenwerking met Secretaris van De Vrienden van Dolfijn intensiveren en samen zorgdragen voor de juiste communicatie naar beide besturen.</w:t>
      </w:r>
      <w:r w:rsidR="005712C8" w:rsidRPr="005712C8">
        <w:rPr>
          <w:rFonts w:cstheme="minorHAnsi"/>
        </w:rPr>
        <w:t xml:space="preserve"> </w:t>
      </w:r>
      <w:r w:rsidR="005712C8">
        <w:rPr>
          <w:rFonts w:cstheme="minorHAnsi"/>
        </w:rPr>
        <w:t xml:space="preserve">Halverwege en aan het einde van het jaar wordt overleg gevoerd met “de Vrienden van Dolfijn” aan de hand van de jaarplanning (zie vergaderkalender). </w:t>
      </w:r>
      <w:r w:rsidR="005712C8" w:rsidRPr="005712C8">
        <w:rPr>
          <w:rFonts w:cstheme="minorHAnsi"/>
        </w:rPr>
        <w:t xml:space="preserve">Onderlinge betrokkenheid van het wooninitiatief en de “de Vrienden” is belangrijk. </w:t>
      </w:r>
      <w:r w:rsidR="00F07609">
        <w:rPr>
          <w:rFonts w:cstheme="minorHAnsi"/>
        </w:rPr>
        <w:t>Daarnaast</w:t>
      </w:r>
      <w:r w:rsidR="005712C8" w:rsidRPr="005712C8">
        <w:rPr>
          <w:rFonts w:cstheme="minorHAnsi"/>
        </w:rPr>
        <w:t xml:space="preserve"> worden sowieso georganiseerd</w:t>
      </w:r>
      <w:r w:rsidR="00F07609">
        <w:rPr>
          <w:rFonts w:cstheme="minorHAnsi"/>
        </w:rPr>
        <w:t>:</w:t>
      </w:r>
      <w:r w:rsidR="005712C8" w:rsidRPr="005712C8">
        <w:rPr>
          <w:rFonts w:cstheme="minorHAnsi"/>
        </w:rPr>
        <w:t xml:space="preserve"> </w:t>
      </w:r>
    </w:p>
    <w:p w14:paraId="1E9987F2" w14:textId="77777777" w:rsidR="005712C8" w:rsidRPr="002548C5" w:rsidRDefault="005712C8" w:rsidP="005712C8">
      <w:pPr>
        <w:pStyle w:val="Lijstalinea"/>
        <w:numPr>
          <w:ilvl w:val="0"/>
          <w:numId w:val="20"/>
        </w:numPr>
        <w:rPr>
          <w:rFonts w:cstheme="minorHAnsi"/>
        </w:rPr>
      </w:pPr>
      <w:r w:rsidRPr="002548C5">
        <w:rPr>
          <w:rFonts w:cstheme="minorHAnsi"/>
        </w:rPr>
        <w:t>Koffiemoment met de bewoners</w:t>
      </w:r>
    </w:p>
    <w:p w14:paraId="03010996" w14:textId="77777777" w:rsidR="005712C8" w:rsidRPr="002548C5" w:rsidRDefault="005712C8" w:rsidP="005712C8">
      <w:pPr>
        <w:pStyle w:val="Lijstalinea"/>
        <w:numPr>
          <w:ilvl w:val="0"/>
          <w:numId w:val="20"/>
        </w:numPr>
        <w:rPr>
          <w:rFonts w:cstheme="minorHAnsi"/>
        </w:rPr>
      </w:pPr>
      <w:r w:rsidRPr="002548C5">
        <w:rPr>
          <w:rFonts w:cstheme="minorHAnsi"/>
        </w:rPr>
        <w:t>Zomerborrel?</w:t>
      </w:r>
    </w:p>
    <w:p w14:paraId="16CF97A3" w14:textId="77777777" w:rsidR="007B613A" w:rsidRPr="002548C5" w:rsidRDefault="007B613A" w:rsidP="007B613A">
      <w:pPr>
        <w:pStyle w:val="Lijstalinea"/>
        <w:spacing w:after="0" w:line="240" w:lineRule="auto"/>
        <w:ind w:left="360"/>
        <w:rPr>
          <w:rFonts w:eastAsia="Times New Roman" w:cstheme="minorHAnsi"/>
        </w:rPr>
      </w:pPr>
    </w:p>
    <w:p w14:paraId="7D0AB331" w14:textId="77777777" w:rsidR="007B613A" w:rsidRPr="002548C5" w:rsidRDefault="007B613A" w:rsidP="007B613A">
      <w:pPr>
        <w:pStyle w:val="Lijstalinea"/>
        <w:spacing w:after="0" w:line="240" w:lineRule="auto"/>
        <w:ind w:left="0"/>
        <w:rPr>
          <w:rFonts w:eastAsia="Times New Roman" w:cstheme="minorHAnsi"/>
        </w:rPr>
      </w:pPr>
      <w:r w:rsidRPr="002548C5">
        <w:rPr>
          <w:rFonts w:eastAsia="Times New Roman" w:cstheme="minorHAnsi"/>
        </w:rPr>
        <w:t>De secretaris is tevens budgethouder voor de bestuurskosten:</w:t>
      </w:r>
    </w:p>
    <w:p w14:paraId="5112CD7F" w14:textId="609C77B5" w:rsidR="007B613A" w:rsidRPr="002548C5" w:rsidRDefault="007B613A" w:rsidP="007B613A">
      <w:pPr>
        <w:pStyle w:val="Lijstalinea"/>
        <w:numPr>
          <w:ilvl w:val="0"/>
          <w:numId w:val="17"/>
        </w:numPr>
        <w:spacing w:after="0" w:line="240" w:lineRule="auto"/>
        <w:rPr>
          <w:rFonts w:eastAsia="Times New Roman" w:cstheme="minorHAnsi"/>
        </w:rPr>
      </w:pPr>
      <w:r w:rsidRPr="002548C5">
        <w:rPr>
          <w:rFonts w:eastAsia="Times New Roman" w:cstheme="minorHAnsi"/>
        </w:rPr>
        <w:t>Verzekeringen</w:t>
      </w:r>
    </w:p>
    <w:p w14:paraId="46FF5196" w14:textId="7DCFFBD7" w:rsidR="007B613A" w:rsidRPr="002548C5" w:rsidRDefault="007B613A" w:rsidP="007B613A">
      <w:pPr>
        <w:pStyle w:val="Lijstalinea"/>
        <w:numPr>
          <w:ilvl w:val="0"/>
          <w:numId w:val="17"/>
        </w:numPr>
        <w:spacing w:after="0" w:line="240" w:lineRule="auto"/>
        <w:rPr>
          <w:rFonts w:eastAsia="Times New Roman" w:cstheme="minorHAnsi"/>
        </w:rPr>
      </w:pPr>
      <w:r w:rsidRPr="002548C5">
        <w:rPr>
          <w:rFonts w:eastAsia="Times New Roman" w:cstheme="minorHAnsi"/>
        </w:rPr>
        <w:t>Relatiegeschenken</w:t>
      </w:r>
    </w:p>
    <w:p w14:paraId="6471F986" w14:textId="77777777" w:rsidR="006F4288" w:rsidRPr="002548C5" w:rsidRDefault="006F4288" w:rsidP="007B613A">
      <w:pPr>
        <w:pStyle w:val="Lijstalinea"/>
        <w:numPr>
          <w:ilvl w:val="0"/>
          <w:numId w:val="17"/>
        </w:numPr>
        <w:spacing w:after="0" w:line="240" w:lineRule="auto"/>
        <w:rPr>
          <w:rFonts w:eastAsia="Times New Roman" w:cstheme="minorHAnsi"/>
        </w:rPr>
      </w:pPr>
      <w:r w:rsidRPr="002548C5">
        <w:rPr>
          <w:rFonts w:eastAsia="Times New Roman" w:cstheme="minorHAnsi"/>
        </w:rPr>
        <w:t>Jubilea (5, 12,5 jaar, etc.) van personeel</w:t>
      </w:r>
    </w:p>
    <w:p w14:paraId="4C1A37C9" w14:textId="255E4DA7" w:rsidR="007B613A" w:rsidRPr="002548C5" w:rsidRDefault="006F4288" w:rsidP="007B613A">
      <w:pPr>
        <w:pStyle w:val="Lijstalinea"/>
        <w:numPr>
          <w:ilvl w:val="0"/>
          <w:numId w:val="17"/>
        </w:numPr>
        <w:spacing w:after="0" w:line="240" w:lineRule="auto"/>
        <w:rPr>
          <w:rFonts w:eastAsia="Times New Roman" w:cstheme="minorHAnsi"/>
        </w:rPr>
      </w:pPr>
      <w:r w:rsidRPr="002548C5">
        <w:rPr>
          <w:rFonts w:eastAsia="Times New Roman" w:cstheme="minorHAnsi"/>
        </w:rPr>
        <w:t>Ziekte e.d.</w:t>
      </w:r>
      <w:r w:rsidR="007B613A" w:rsidRPr="002548C5">
        <w:rPr>
          <w:rFonts w:eastAsia="Times New Roman" w:cstheme="minorHAnsi"/>
        </w:rPr>
        <w:t>?</w:t>
      </w:r>
    </w:p>
    <w:p w14:paraId="180F77F3" w14:textId="6DB8BEDE" w:rsidR="007B613A" w:rsidRPr="007B613A" w:rsidRDefault="007B613A" w:rsidP="007B613A">
      <w:pPr>
        <w:spacing w:after="0" w:line="240" w:lineRule="auto"/>
        <w:rPr>
          <w:rFonts w:eastAsia="Times New Roman" w:cstheme="minorHAnsi"/>
        </w:rPr>
      </w:pPr>
      <w:r w:rsidRPr="002548C5">
        <w:rPr>
          <w:rFonts w:eastAsia="Times New Roman" w:cstheme="minorHAnsi"/>
        </w:rPr>
        <w:lastRenderedPageBreak/>
        <w:t xml:space="preserve">Het totaalbedrag is begroot in 2024 op </w:t>
      </w:r>
      <w:r w:rsidR="006F4288" w:rsidRPr="002548C5">
        <w:rPr>
          <w:rFonts w:eastAsia="Times New Roman" w:cstheme="minorHAnsi"/>
        </w:rPr>
        <w:t>€2450,-</w:t>
      </w:r>
    </w:p>
    <w:p w14:paraId="72865934" w14:textId="77777777" w:rsidR="00E73FA5" w:rsidRPr="00485B1B" w:rsidRDefault="00E73FA5" w:rsidP="000D65C2">
      <w:pPr>
        <w:pStyle w:val="Lijstalinea"/>
        <w:ind w:left="0"/>
        <w:rPr>
          <w:rFonts w:cstheme="minorHAnsi"/>
        </w:rPr>
      </w:pPr>
    </w:p>
    <w:p w14:paraId="5C83C4D4" w14:textId="24C38CA5" w:rsidR="00C46E55" w:rsidRDefault="004C4278" w:rsidP="00E420B6">
      <w:pPr>
        <w:pStyle w:val="Kop2"/>
      </w:pPr>
      <w:bookmarkStart w:id="15" w:name="_Toc159056179"/>
      <w:r>
        <w:t xml:space="preserve">5.2 </w:t>
      </w:r>
      <w:r w:rsidR="00C46E55" w:rsidRPr="000D65C2">
        <w:t>Financiën</w:t>
      </w:r>
      <w:bookmarkEnd w:id="15"/>
      <w:r w:rsidR="00C46E55" w:rsidRPr="000D65C2">
        <w:t xml:space="preserve"> </w:t>
      </w:r>
    </w:p>
    <w:p w14:paraId="1B89FA2D" w14:textId="77777777" w:rsidR="004C4278" w:rsidRDefault="004C4278" w:rsidP="000D65C2">
      <w:pPr>
        <w:pStyle w:val="Lijstalinea"/>
        <w:ind w:left="0"/>
        <w:rPr>
          <w:rFonts w:cstheme="minorHAnsi"/>
        </w:rPr>
      </w:pPr>
    </w:p>
    <w:p w14:paraId="7D013AB2" w14:textId="4566CE0A" w:rsidR="007E4357" w:rsidRDefault="0021292C" w:rsidP="000D65C2">
      <w:pPr>
        <w:pStyle w:val="Lijstalinea"/>
        <w:ind w:left="0"/>
        <w:rPr>
          <w:rFonts w:cstheme="minorHAnsi"/>
        </w:rPr>
      </w:pPr>
      <w:r w:rsidRPr="0021292C">
        <w:rPr>
          <w:rFonts w:cstheme="minorHAnsi"/>
        </w:rPr>
        <w:t>Gedurende het jaar kent het financieel management een vast verloop</w:t>
      </w:r>
      <w:r w:rsidR="00593E15">
        <w:rPr>
          <w:rFonts w:cstheme="minorHAnsi"/>
        </w:rPr>
        <w:t xml:space="preserve">. </w:t>
      </w:r>
      <w:r w:rsidR="004C4278" w:rsidRPr="000D65C2">
        <w:rPr>
          <w:rFonts w:cstheme="minorHAnsi"/>
          <w:u w:val="single"/>
        </w:rPr>
        <w:t>Henk en Roy</w:t>
      </w:r>
      <w:r w:rsidR="004C4278">
        <w:rPr>
          <w:rFonts w:cstheme="minorHAnsi"/>
          <w:u w:val="single"/>
        </w:rPr>
        <w:t xml:space="preserve"> </w:t>
      </w:r>
      <w:r w:rsidR="004C4278">
        <w:rPr>
          <w:rFonts w:cstheme="minorHAnsi"/>
        </w:rPr>
        <w:t>o</w:t>
      </w:r>
      <w:r w:rsidR="00593E15">
        <w:rPr>
          <w:rFonts w:cstheme="minorHAnsi"/>
        </w:rPr>
        <w:t>verleg</w:t>
      </w:r>
      <w:r w:rsidR="004C4278">
        <w:rPr>
          <w:rFonts w:cstheme="minorHAnsi"/>
        </w:rPr>
        <w:t>gen</w:t>
      </w:r>
      <w:r w:rsidR="00593E15">
        <w:rPr>
          <w:rFonts w:cstheme="minorHAnsi"/>
        </w:rPr>
        <w:t xml:space="preserve">  met </w:t>
      </w:r>
      <w:r w:rsidR="00D96803">
        <w:rPr>
          <w:rFonts w:cstheme="minorHAnsi"/>
        </w:rPr>
        <w:t xml:space="preserve">alle verwanten en partners. In bijlage 2 is </w:t>
      </w:r>
      <w:r w:rsidR="007E4357">
        <w:rPr>
          <w:rFonts w:cstheme="minorHAnsi"/>
        </w:rPr>
        <w:t>de planning weergegeven in het verlengde van bijlage 1.</w:t>
      </w:r>
    </w:p>
    <w:p w14:paraId="23200358" w14:textId="5A935BD2" w:rsidR="0067485D" w:rsidRDefault="00A02766" w:rsidP="000D65C2">
      <w:pPr>
        <w:pStyle w:val="Lijstalinea"/>
        <w:ind w:left="0"/>
        <w:rPr>
          <w:rFonts w:cstheme="minorHAnsi"/>
        </w:rPr>
      </w:pPr>
      <w:r>
        <w:rPr>
          <w:rFonts w:cstheme="minorHAnsi"/>
        </w:rPr>
        <w:t xml:space="preserve">Henk en Roy </w:t>
      </w:r>
      <w:r w:rsidR="00126C2F">
        <w:rPr>
          <w:rFonts w:cstheme="minorHAnsi"/>
        </w:rPr>
        <w:t xml:space="preserve">dragen hiervoor zorg. Bij betalingen is </w:t>
      </w:r>
      <w:r w:rsidR="0061762B">
        <w:rPr>
          <w:rFonts w:cstheme="minorHAnsi"/>
        </w:rPr>
        <w:t>F</w:t>
      </w:r>
      <w:r w:rsidR="00126C2F">
        <w:rPr>
          <w:rFonts w:cstheme="minorHAnsi"/>
        </w:rPr>
        <w:t>elix betrokken</w:t>
      </w:r>
      <w:r w:rsidR="0061762B">
        <w:rPr>
          <w:rFonts w:cstheme="minorHAnsi"/>
        </w:rPr>
        <w:t xml:space="preserve"> op basis van 4 ogen principe.  </w:t>
      </w:r>
      <w:r w:rsidR="00126C2F">
        <w:rPr>
          <w:rFonts w:cstheme="minorHAnsi"/>
        </w:rPr>
        <w:t xml:space="preserve"> </w:t>
      </w:r>
    </w:p>
    <w:p w14:paraId="5BD7198C" w14:textId="77777777" w:rsidR="00047208" w:rsidRPr="00047208" w:rsidRDefault="00047208" w:rsidP="000D65C2">
      <w:pPr>
        <w:pStyle w:val="Lijstalinea"/>
        <w:ind w:left="0"/>
        <w:rPr>
          <w:rFonts w:cstheme="minorHAnsi"/>
        </w:rPr>
      </w:pPr>
    </w:p>
    <w:p w14:paraId="20B1AABD" w14:textId="34909BC5" w:rsidR="000D6F2C" w:rsidRDefault="00774C6D" w:rsidP="000D65C2">
      <w:pPr>
        <w:pStyle w:val="Lijstalinea"/>
        <w:ind w:left="0"/>
      </w:pPr>
      <w:r w:rsidRPr="00774C6D">
        <w:rPr>
          <w:rFonts w:cstheme="minorHAnsi"/>
        </w:rPr>
        <w:t>In onderstaand</w:t>
      </w:r>
      <w:r>
        <w:t>e tabel is de concept</w:t>
      </w:r>
      <w:r w:rsidR="004E319D">
        <w:t xml:space="preserve"> </w:t>
      </w:r>
      <w:r>
        <w:t>begroting weergegeven</w:t>
      </w:r>
      <w:r w:rsidR="00CC1E51">
        <w:t xml:space="preserve"> om de kosten van onze activiteiten te dekken. De portefeuillehouders zijn budgethouder van de genoemde bedragen in voorgaande hoofdstukken. </w:t>
      </w:r>
    </w:p>
    <w:tbl>
      <w:tblPr>
        <w:tblStyle w:val="Tabelraster"/>
        <w:tblW w:w="0" w:type="auto"/>
        <w:tblLook w:val="04A0" w:firstRow="1" w:lastRow="0" w:firstColumn="1" w:lastColumn="0" w:noHBand="0" w:noVBand="1"/>
      </w:tblPr>
      <w:tblGrid>
        <w:gridCol w:w="5240"/>
        <w:gridCol w:w="1985"/>
        <w:gridCol w:w="1701"/>
      </w:tblGrid>
      <w:tr w:rsidR="00CC1E51" w14:paraId="411B136E" w14:textId="77777777" w:rsidTr="00A475A9">
        <w:tc>
          <w:tcPr>
            <w:tcW w:w="5240" w:type="dxa"/>
          </w:tcPr>
          <w:p w14:paraId="766E6407" w14:textId="3FAE7CC2" w:rsidR="00CC1E51" w:rsidRPr="00ED38BC" w:rsidRDefault="00CC1E51" w:rsidP="000D65C2">
            <w:pPr>
              <w:pStyle w:val="Lijstalinea"/>
              <w:ind w:left="0"/>
              <w:rPr>
                <w:b/>
                <w:bCs/>
              </w:rPr>
            </w:pPr>
            <w:r w:rsidRPr="00ED38BC">
              <w:rPr>
                <w:b/>
                <w:bCs/>
              </w:rPr>
              <w:t>Budget</w:t>
            </w:r>
          </w:p>
        </w:tc>
        <w:tc>
          <w:tcPr>
            <w:tcW w:w="1985" w:type="dxa"/>
          </w:tcPr>
          <w:p w14:paraId="040061B9" w14:textId="5A8960FE" w:rsidR="00CC1E51" w:rsidRPr="00ED38BC" w:rsidRDefault="00CC1E51" w:rsidP="000D65C2">
            <w:pPr>
              <w:pStyle w:val="Lijstalinea"/>
              <w:ind w:left="0"/>
              <w:rPr>
                <w:b/>
                <w:bCs/>
              </w:rPr>
            </w:pPr>
            <w:r w:rsidRPr="00ED38BC">
              <w:rPr>
                <w:b/>
                <w:bCs/>
              </w:rPr>
              <w:t>budgethouder</w:t>
            </w:r>
          </w:p>
        </w:tc>
        <w:tc>
          <w:tcPr>
            <w:tcW w:w="1701" w:type="dxa"/>
          </w:tcPr>
          <w:p w14:paraId="1DB1AF61" w14:textId="7FD20BC5" w:rsidR="00CC1E51" w:rsidRPr="00ED38BC" w:rsidRDefault="00CC1E51" w:rsidP="000D65C2">
            <w:pPr>
              <w:pStyle w:val="Lijstalinea"/>
              <w:ind w:left="0"/>
              <w:rPr>
                <w:b/>
                <w:bCs/>
              </w:rPr>
            </w:pPr>
            <w:r w:rsidRPr="00ED38BC">
              <w:rPr>
                <w:b/>
                <w:bCs/>
              </w:rPr>
              <w:t>bedrag</w:t>
            </w:r>
          </w:p>
        </w:tc>
      </w:tr>
      <w:tr w:rsidR="00CC1E51" w14:paraId="54A3CB41" w14:textId="77777777" w:rsidTr="00A475A9">
        <w:tc>
          <w:tcPr>
            <w:tcW w:w="5240" w:type="dxa"/>
          </w:tcPr>
          <w:p w14:paraId="46C52F9D" w14:textId="79A6A776" w:rsidR="00CC1E51" w:rsidRDefault="00CC1E51" w:rsidP="000D65C2">
            <w:pPr>
              <w:pStyle w:val="Lijstalinea"/>
              <w:ind w:left="0"/>
            </w:pPr>
            <w:r>
              <w:t>woongemeenschap</w:t>
            </w:r>
          </w:p>
        </w:tc>
        <w:tc>
          <w:tcPr>
            <w:tcW w:w="1985" w:type="dxa"/>
          </w:tcPr>
          <w:p w14:paraId="15C06CE9" w14:textId="6F356C06" w:rsidR="00CC1E51" w:rsidRDefault="00CC1E51" w:rsidP="000D65C2">
            <w:pPr>
              <w:pStyle w:val="Lijstalinea"/>
              <w:ind w:left="0"/>
            </w:pPr>
            <w:r>
              <w:t>Willie/Anja</w:t>
            </w:r>
          </w:p>
        </w:tc>
        <w:tc>
          <w:tcPr>
            <w:tcW w:w="1701" w:type="dxa"/>
          </w:tcPr>
          <w:p w14:paraId="121ED614" w14:textId="456C120B" w:rsidR="00CC1E51" w:rsidRDefault="00CC1E51" w:rsidP="000D65C2">
            <w:pPr>
              <w:pStyle w:val="Lijstalinea"/>
              <w:ind w:left="0"/>
            </w:pPr>
            <w:r>
              <w:t>6500</w:t>
            </w:r>
          </w:p>
        </w:tc>
      </w:tr>
      <w:tr w:rsidR="00CC1E51" w14:paraId="36B5A1F4" w14:textId="77777777" w:rsidTr="00A475A9">
        <w:tc>
          <w:tcPr>
            <w:tcW w:w="5240" w:type="dxa"/>
          </w:tcPr>
          <w:p w14:paraId="2AB96D3B" w14:textId="5BB39B1F" w:rsidR="00CC1E51" w:rsidRDefault="00CC1E51" w:rsidP="000D65C2">
            <w:pPr>
              <w:pStyle w:val="Lijstalinea"/>
              <w:ind w:left="0"/>
            </w:pPr>
            <w:r>
              <w:t>Zorg</w:t>
            </w:r>
          </w:p>
        </w:tc>
        <w:tc>
          <w:tcPr>
            <w:tcW w:w="1985" w:type="dxa"/>
          </w:tcPr>
          <w:p w14:paraId="26A04A80" w14:textId="63B35C49" w:rsidR="00CC1E51" w:rsidRDefault="00CC1E51" w:rsidP="000D65C2">
            <w:pPr>
              <w:pStyle w:val="Lijstalinea"/>
              <w:ind w:left="0"/>
            </w:pPr>
            <w:r>
              <w:t>Henk/Roy</w:t>
            </w:r>
          </w:p>
        </w:tc>
        <w:tc>
          <w:tcPr>
            <w:tcW w:w="1701" w:type="dxa"/>
          </w:tcPr>
          <w:p w14:paraId="6E56D0B6" w14:textId="5AF41086" w:rsidR="00CC1E51" w:rsidRDefault="00CC1E51" w:rsidP="000D65C2">
            <w:pPr>
              <w:pStyle w:val="Lijstalinea"/>
              <w:ind w:left="0"/>
            </w:pPr>
            <w:r>
              <w:t>562.000</w:t>
            </w:r>
          </w:p>
        </w:tc>
      </w:tr>
      <w:tr w:rsidR="00CC1E51" w14:paraId="6252A874" w14:textId="77777777" w:rsidTr="00A475A9">
        <w:tc>
          <w:tcPr>
            <w:tcW w:w="5240" w:type="dxa"/>
          </w:tcPr>
          <w:p w14:paraId="7112E887" w14:textId="733A2655" w:rsidR="00CC1E51" w:rsidRDefault="00CC1E51" w:rsidP="000D65C2">
            <w:pPr>
              <w:pStyle w:val="Lijstalinea"/>
              <w:ind w:left="0"/>
            </w:pPr>
            <w:r>
              <w:t>Huisvesting/Interieur</w:t>
            </w:r>
          </w:p>
        </w:tc>
        <w:tc>
          <w:tcPr>
            <w:tcW w:w="1985" w:type="dxa"/>
          </w:tcPr>
          <w:p w14:paraId="7D6F698B" w14:textId="2C103D24" w:rsidR="00CC1E51" w:rsidRDefault="00CC1E51" w:rsidP="000D65C2">
            <w:pPr>
              <w:pStyle w:val="Lijstalinea"/>
              <w:ind w:left="0"/>
            </w:pPr>
            <w:r>
              <w:t>Frans/Peter</w:t>
            </w:r>
          </w:p>
        </w:tc>
        <w:tc>
          <w:tcPr>
            <w:tcW w:w="1701" w:type="dxa"/>
          </w:tcPr>
          <w:p w14:paraId="3630E5EB" w14:textId="32518E5B" w:rsidR="00CC1E51" w:rsidRDefault="00CC1E51" w:rsidP="000D65C2">
            <w:pPr>
              <w:pStyle w:val="Lijstalinea"/>
              <w:ind w:left="0"/>
            </w:pPr>
            <w:r>
              <w:t>1</w:t>
            </w:r>
            <w:r w:rsidR="00A32624">
              <w:t>4.800</w:t>
            </w:r>
          </w:p>
        </w:tc>
      </w:tr>
      <w:tr w:rsidR="00CC1E51" w14:paraId="6B42DB57" w14:textId="77777777" w:rsidTr="00A475A9">
        <w:tc>
          <w:tcPr>
            <w:tcW w:w="5240" w:type="dxa"/>
          </w:tcPr>
          <w:p w14:paraId="24AC922F" w14:textId="3DF39D87" w:rsidR="00A475A9" w:rsidRDefault="00CC1E51" w:rsidP="000D65C2">
            <w:pPr>
              <w:pStyle w:val="Lijstalinea"/>
              <w:ind w:left="0"/>
            </w:pPr>
            <w:r>
              <w:t>Bestuurskosten</w:t>
            </w:r>
            <w:r w:rsidR="00A475A9">
              <w:t xml:space="preserve">: Verzekeringen, relatiegeschenken </w:t>
            </w:r>
            <w:proofErr w:type="spellStart"/>
            <w:r w:rsidR="00A475A9">
              <w:t>etc</w:t>
            </w:r>
            <w:proofErr w:type="spellEnd"/>
          </w:p>
        </w:tc>
        <w:tc>
          <w:tcPr>
            <w:tcW w:w="1985" w:type="dxa"/>
          </w:tcPr>
          <w:p w14:paraId="0B70DF55" w14:textId="05903B31" w:rsidR="00CC1E51" w:rsidRPr="000D6F2C" w:rsidRDefault="00CC1E51" w:rsidP="000D65C2">
            <w:pPr>
              <w:pStyle w:val="Lijstalinea"/>
              <w:ind w:left="0"/>
            </w:pPr>
            <w:r w:rsidRPr="000D6F2C">
              <w:t>Henny</w:t>
            </w:r>
          </w:p>
        </w:tc>
        <w:tc>
          <w:tcPr>
            <w:tcW w:w="1701" w:type="dxa"/>
          </w:tcPr>
          <w:p w14:paraId="04347395" w14:textId="21C832B0" w:rsidR="00CC1E51" w:rsidRPr="000D6F2C" w:rsidRDefault="00D647A8" w:rsidP="000D65C2">
            <w:pPr>
              <w:pStyle w:val="Lijstalinea"/>
              <w:ind w:left="0"/>
            </w:pPr>
            <w:r>
              <w:t>2450</w:t>
            </w:r>
          </w:p>
        </w:tc>
      </w:tr>
    </w:tbl>
    <w:p w14:paraId="0FD516C4" w14:textId="77777777" w:rsidR="00CC1E51" w:rsidRDefault="00CC1E51" w:rsidP="000D65C2">
      <w:pPr>
        <w:pStyle w:val="Lijstalinea"/>
        <w:ind w:left="0"/>
      </w:pPr>
    </w:p>
    <w:p w14:paraId="0F70D1DB" w14:textId="79EFC58C" w:rsidR="003C782F" w:rsidRDefault="007B613A" w:rsidP="000D65C2">
      <w:pPr>
        <w:pStyle w:val="Lijstalinea"/>
        <w:ind w:left="0"/>
      </w:pPr>
      <w:r>
        <w:t>De budgethouders zijn gemandateerd om de begrote uitgaven te doen. De facturatie wordt ter betaling toegestuurd naar de penningmeester. Ter beoordeling van de budgethouder kunnen budgethouders de voorgenomen uitgaven voorleggen aan penningmeester, DB of AB</w:t>
      </w:r>
      <w:r w:rsidR="005A44FD">
        <w:t>(zie bijlage 1).</w:t>
      </w:r>
    </w:p>
    <w:p w14:paraId="4F3511AC" w14:textId="7E5D2FCF" w:rsidR="00EA6C16" w:rsidRDefault="00C01B21" w:rsidP="00C46E55">
      <w:pPr>
        <w:rPr>
          <w:rFonts w:cstheme="minorHAnsi"/>
        </w:rPr>
      </w:pPr>
      <w:r w:rsidRPr="00C01B21">
        <w:rPr>
          <w:noProof/>
        </w:rPr>
        <w:drawing>
          <wp:inline distT="0" distB="0" distL="0" distR="0" wp14:anchorId="40944D5E" wp14:editId="1ABB10FC">
            <wp:extent cx="6645275" cy="3505200"/>
            <wp:effectExtent l="0" t="0" r="3175" b="0"/>
            <wp:docPr id="109318900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9624" cy="3507494"/>
                    </a:xfrm>
                    <a:prstGeom prst="rect">
                      <a:avLst/>
                    </a:prstGeom>
                    <a:noFill/>
                    <a:ln>
                      <a:noFill/>
                    </a:ln>
                  </pic:spPr>
                </pic:pic>
              </a:graphicData>
            </a:graphic>
          </wp:inline>
        </w:drawing>
      </w:r>
    </w:p>
    <w:p w14:paraId="50DB2E71" w14:textId="77777777" w:rsidR="004B6B31" w:rsidRDefault="004B6B31" w:rsidP="00AC0F54">
      <w:pPr>
        <w:pStyle w:val="Lijstalinea"/>
        <w:ind w:left="0"/>
      </w:pPr>
    </w:p>
    <w:p w14:paraId="7F4507EE" w14:textId="77777777" w:rsidR="004B6B31" w:rsidRDefault="004B6B31" w:rsidP="00AC0F54">
      <w:pPr>
        <w:pStyle w:val="Lijstalinea"/>
        <w:ind w:left="0"/>
      </w:pPr>
    </w:p>
    <w:p w14:paraId="4E8DAD9D" w14:textId="77777777" w:rsidR="004B6B31" w:rsidRDefault="004B6B31" w:rsidP="00AC0F54">
      <w:pPr>
        <w:pStyle w:val="Lijstalinea"/>
        <w:ind w:left="0"/>
      </w:pPr>
    </w:p>
    <w:p w14:paraId="34B54DE7" w14:textId="77777777" w:rsidR="004B6B31" w:rsidRDefault="004B6B31" w:rsidP="00AC0F54">
      <w:pPr>
        <w:pStyle w:val="Lijstalinea"/>
        <w:ind w:left="0"/>
      </w:pPr>
    </w:p>
    <w:p w14:paraId="37166AB5" w14:textId="77777777" w:rsidR="004B6B31" w:rsidRDefault="004B6B31" w:rsidP="00AC0F54">
      <w:pPr>
        <w:pStyle w:val="Lijstalinea"/>
        <w:ind w:left="0"/>
      </w:pPr>
    </w:p>
    <w:p w14:paraId="4B51DE31" w14:textId="77777777" w:rsidR="004B6B31" w:rsidRDefault="004B6B31" w:rsidP="00AC0F54">
      <w:pPr>
        <w:pStyle w:val="Lijstalinea"/>
        <w:ind w:left="0"/>
      </w:pPr>
    </w:p>
    <w:p w14:paraId="268CC4A6" w14:textId="77777777" w:rsidR="004B6B31" w:rsidRDefault="004B6B31" w:rsidP="00AC0F54">
      <w:pPr>
        <w:pStyle w:val="Lijstalinea"/>
        <w:ind w:left="0"/>
      </w:pPr>
    </w:p>
    <w:p w14:paraId="49A5B54B" w14:textId="1EC5D518" w:rsidR="00AC0F54" w:rsidRDefault="00AC0F54" w:rsidP="00AC0F54">
      <w:pPr>
        <w:pStyle w:val="Lijstalinea"/>
        <w:ind w:left="0"/>
      </w:pPr>
      <w:r>
        <w:lastRenderedPageBreak/>
        <w:t>De volgende aandachtspunten zijn van belang:</w:t>
      </w:r>
    </w:p>
    <w:p w14:paraId="0C62AB65" w14:textId="77777777" w:rsidR="00AC0F54" w:rsidRDefault="00AC0F54" w:rsidP="00AC0F54">
      <w:pPr>
        <w:pStyle w:val="Lijstalinea"/>
        <w:ind w:left="0"/>
      </w:pPr>
    </w:p>
    <w:p w14:paraId="7528CDD1" w14:textId="604758B3" w:rsidR="00AC0F54" w:rsidRPr="00774C6D" w:rsidRDefault="00AC0F54" w:rsidP="00817C1C">
      <w:pPr>
        <w:pStyle w:val="Lijstalinea"/>
        <w:numPr>
          <w:ilvl w:val="0"/>
          <w:numId w:val="18"/>
        </w:numPr>
      </w:pPr>
      <w:r>
        <w:t>Zorg</w:t>
      </w:r>
    </w:p>
    <w:p w14:paraId="701DC971" w14:textId="55540CA8" w:rsidR="00EA6C16" w:rsidRDefault="00AC0F54" w:rsidP="00C46E55">
      <w:pPr>
        <w:rPr>
          <w:rFonts w:cstheme="minorHAnsi"/>
        </w:rPr>
      </w:pPr>
      <w:r w:rsidRPr="002151EA">
        <w:rPr>
          <w:noProof/>
        </w:rPr>
        <w:drawing>
          <wp:inline distT="0" distB="0" distL="0" distR="0" wp14:anchorId="0EA20D1F" wp14:editId="2CA7D0B8">
            <wp:extent cx="5759450" cy="1987458"/>
            <wp:effectExtent l="0" t="0" r="0" b="0"/>
            <wp:docPr id="10170616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987458"/>
                    </a:xfrm>
                    <a:prstGeom prst="rect">
                      <a:avLst/>
                    </a:prstGeom>
                    <a:noFill/>
                    <a:ln>
                      <a:noFill/>
                    </a:ln>
                  </pic:spPr>
                </pic:pic>
              </a:graphicData>
            </a:graphic>
          </wp:inline>
        </w:drawing>
      </w:r>
    </w:p>
    <w:p w14:paraId="394F9981" w14:textId="02B3132C" w:rsidR="00D647A8" w:rsidRDefault="00D647A8" w:rsidP="00C46E55">
      <w:pPr>
        <w:rPr>
          <w:rFonts w:cstheme="minorHAnsi"/>
        </w:rPr>
      </w:pPr>
      <w:r>
        <w:rPr>
          <w:rFonts w:cstheme="minorHAnsi"/>
        </w:rPr>
        <w:t xml:space="preserve">De zorgkosten van Amarant kunnen in steeds mindere mate worden gefinancierd uit het PGB-budget. Door veroudering nemen de kosten </w:t>
      </w:r>
      <w:r w:rsidR="005712C8">
        <w:rPr>
          <w:rFonts w:cstheme="minorHAnsi"/>
        </w:rPr>
        <w:t>toe en minder zorg(kosten) is dus geen optie. Amarant en de Stichting gaan de volgende opties uitwerken:</w:t>
      </w:r>
    </w:p>
    <w:p w14:paraId="2E12BE2D" w14:textId="13FB3BB0" w:rsidR="005712C8" w:rsidRDefault="005712C8" w:rsidP="005712C8">
      <w:pPr>
        <w:pStyle w:val="Lijstalinea"/>
        <w:numPr>
          <w:ilvl w:val="0"/>
          <w:numId w:val="19"/>
        </w:numPr>
        <w:rPr>
          <w:rFonts w:cstheme="minorHAnsi"/>
        </w:rPr>
      </w:pPr>
      <w:r>
        <w:rPr>
          <w:rFonts w:cstheme="minorHAnsi"/>
        </w:rPr>
        <w:t>De reserve wordt aa</w:t>
      </w:r>
      <w:r w:rsidR="00287AE0">
        <w:rPr>
          <w:rFonts w:cstheme="minorHAnsi"/>
        </w:rPr>
        <w:t>n</w:t>
      </w:r>
      <w:r>
        <w:rPr>
          <w:rFonts w:cstheme="minorHAnsi"/>
        </w:rPr>
        <w:t>g</w:t>
      </w:r>
      <w:r w:rsidR="00287AE0">
        <w:rPr>
          <w:rFonts w:cstheme="minorHAnsi"/>
        </w:rPr>
        <w:t>e</w:t>
      </w:r>
      <w:r>
        <w:rPr>
          <w:rFonts w:cstheme="minorHAnsi"/>
        </w:rPr>
        <w:t>sproken</w:t>
      </w:r>
    </w:p>
    <w:p w14:paraId="1FC6586C" w14:textId="6D7C1F67" w:rsidR="005712C8" w:rsidRDefault="005712C8" w:rsidP="005712C8">
      <w:pPr>
        <w:pStyle w:val="Lijstalinea"/>
        <w:numPr>
          <w:ilvl w:val="0"/>
          <w:numId w:val="19"/>
        </w:numPr>
        <w:rPr>
          <w:rFonts w:cstheme="minorHAnsi"/>
        </w:rPr>
      </w:pPr>
      <w:r>
        <w:rPr>
          <w:rFonts w:cstheme="minorHAnsi"/>
        </w:rPr>
        <w:t>De PGB-indicaties worden tegen het licht gehouden</w:t>
      </w:r>
    </w:p>
    <w:p w14:paraId="2F6DF5E8" w14:textId="7836F01C" w:rsidR="005712C8" w:rsidRDefault="005712C8" w:rsidP="005712C8">
      <w:pPr>
        <w:pStyle w:val="Lijstalinea"/>
        <w:numPr>
          <w:ilvl w:val="0"/>
          <w:numId w:val="19"/>
        </w:numPr>
        <w:rPr>
          <w:rFonts w:cstheme="minorHAnsi"/>
        </w:rPr>
      </w:pPr>
      <w:r>
        <w:rPr>
          <w:rFonts w:cstheme="minorHAnsi"/>
        </w:rPr>
        <w:t>Uitbreiding van 9 naar 10 bewoners</w:t>
      </w:r>
    </w:p>
    <w:p w14:paraId="17446A43" w14:textId="11C40293" w:rsidR="00BD4605" w:rsidRDefault="00A82139" w:rsidP="005712C8">
      <w:pPr>
        <w:pStyle w:val="Lijstalinea"/>
        <w:numPr>
          <w:ilvl w:val="0"/>
          <w:numId w:val="19"/>
        </w:numPr>
        <w:rPr>
          <w:rFonts w:cstheme="minorHAnsi"/>
        </w:rPr>
      </w:pPr>
      <w:r>
        <w:rPr>
          <w:rFonts w:cstheme="minorHAnsi"/>
        </w:rPr>
        <w:t xml:space="preserve">Afstemming </w:t>
      </w:r>
      <w:r w:rsidR="00C6372B">
        <w:rPr>
          <w:rFonts w:cstheme="minorHAnsi"/>
        </w:rPr>
        <w:t xml:space="preserve">effectieve </w:t>
      </w:r>
      <w:r w:rsidR="0010455E">
        <w:rPr>
          <w:rFonts w:cstheme="minorHAnsi"/>
        </w:rPr>
        <w:t xml:space="preserve">planning </w:t>
      </w:r>
      <w:r>
        <w:rPr>
          <w:rFonts w:cstheme="minorHAnsi"/>
        </w:rPr>
        <w:t xml:space="preserve">vraag en aanbod </w:t>
      </w:r>
      <w:r w:rsidR="0010455E">
        <w:rPr>
          <w:rFonts w:cstheme="minorHAnsi"/>
        </w:rPr>
        <w:t xml:space="preserve">van </w:t>
      </w:r>
      <w:r>
        <w:rPr>
          <w:rFonts w:cstheme="minorHAnsi"/>
        </w:rPr>
        <w:t>zorg</w:t>
      </w:r>
      <w:r w:rsidR="00A95A44">
        <w:rPr>
          <w:rFonts w:cstheme="minorHAnsi"/>
        </w:rPr>
        <w:t xml:space="preserve"> </w:t>
      </w:r>
    </w:p>
    <w:p w14:paraId="3B059FDD" w14:textId="355F0869" w:rsidR="00D647A8" w:rsidRDefault="005712C8" w:rsidP="00C46E55">
      <w:pPr>
        <w:pStyle w:val="Lijstalinea"/>
        <w:numPr>
          <w:ilvl w:val="0"/>
          <w:numId w:val="19"/>
        </w:numPr>
        <w:rPr>
          <w:rFonts w:cstheme="minorHAnsi"/>
        </w:rPr>
      </w:pPr>
      <w:r>
        <w:rPr>
          <w:rFonts w:cstheme="minorHAnsi"/>
        </w:rPr>
        <w:t xml:space="preserve">Schaalvoordelen benutten door samenwerking met andere zorginstellingen in Schaijk. Toezicht </w:t>
      </w:r>
      <w:proofErr w:type="spellStart"/>
      <w:r>
        <w:rPr>
          <w:rFonts w:cstheme="minorHAnsi"/>
        </w:rPr>
        <w:t>s’nachts</w:t>
      </w:r>
      <w:proofErr w:type="spellEnd"/>
      <w:r>
        <w:rPr>
          <w:rFonts w:cstheme="minorHAnsi"/>
        </w:rPr>
        <w:t xml:space="preserve"> biedt bijvoorbeeld op korte termijn mogelijkheden.</w:t>
      </w:r>
    </w:p>
    <w:p w14:paraId="372BFA73" w14:textId="77777777" w:rsidR="007F5751" w:rsidRPr="007F5751" w:rsidRDefault="007F5751" w:rsidP="007F5751">
      <w:pPr>
        <w:pStyle w:val="Lijstalinea"/>
        <w:ind w:left="360"/>
        <w:rPr>
          <w:rFonts w:cstheme="minorHAnsi"/>
        </w:rPr>
      </w:pPr>
    </w:p>
    <w:p w14:paraId="1DA545D9" w14:textId="72C7F0E0" w:rsidR="00EA6C16" w:rsidRDefault="00482D2F" w:rsidP="0026133D">
      <w:pPr>
        <w:pStyle w:val="Lijstalinea"/>
        <w:numPr>
          <w:ilvl w:val="0"/>
          <w:numId w:val="14"/>
        </w:numPr>
        <w:rPr>
          <w:rFonts w:cstheme="minorHAnsi"/>
        </w:rPr>
      </w:pPr>
      <w:r w:rsidRPr="0026133D">
        <w:rPr>
          <w:rFonts w:cstheme="minorHAnsi"/>
        </w:rPr>
        <w:t>Huisves</w:t>
      </w:r>
      <w:r w:rsidR="004343B6" w:rsidRPr="0026133D">
        <w:rPr>
          <w:rFonts w:cstheme="minorHAnsi"/>
        </w:rPr>
        <w:t>ting en interieur</w:t>
      </w:r>
    </w:p>
    <w:p w14:paraId="0E70E6D1" w14:textId="550AD38E" w:rsidR="00A26EDF" w:rsidRDefault="00A26EDF" w:rsidP="00A26EDF">
      <w:pPr>
        <w:pStyle w:val="Lijstalinea"/>
        <w:ind w:left="360"/>
        <w:rPr>
          <w:rFonts w:cstheme="minorHAnsi"/>
        </w:rPr>
      </w:pPr>
    </w:p>
    <w:p w14:paraId="6EA74600" w14:textId="26A42F96" w:rsidR="003C782F" w:rsidRDefault="00A26EDF" w:rsidP="00A32624">
      <w:pPr>
        <w:pStyle w:val="Lijstalinea"/>
        <w:ind w:left="0"/>
        <w:rPr>
          <w:rFonts w:cstheme="minorHAnsi"/>
        </w:rPr>
      </w:pPr>
      <w:r>
        <w:rPr>
          <w:rFonts w:cstheme="minorHAnsi"/>
        </w:rPr>
        <w:t xml:space="preserve">De bewoners wordt maandelijks </w:t>
      </w:r>
      <w:r w:rsidR="00640839">
        <w:rPr>
          <w:rFonts w:cstheme="minorHAnsi"/>
        </w:rPr>
        <w:t>1235 E</w:t>
      </w:r>
      <w:r>
        <w:rPr>
          <w:rFonts w:cstheme="minorHAnsi"/>
        </w:rPr>
        <w:t>uro in rekening gebracht. Daarnaast hebben zij nog andere kosten</w:t>
      </w:r>
      <w:r w:rsidR="00AB0FE0">
        <w:rPr>
          <w:rFonts w:cstheme="minorHAnsi"/>
        </w:rPr>
        <w:t xml:space="preserve"> voor kleding en verzorging. De vrije financiële ruimte </w:t>
      </w:r>
      <w:r w:rsidR="003C782F">
        <w:rPr>
          <w:rFonts w:cstheme="minorHAnsi"/>
        </w:rPr>
        <w:t xml:space="preserve">voor de bewoners </w:t>
      </w:r>
      <w:r w:rsidR="00AB0FE0">
        <w:rPr>
          <w:rFonts w:cstheme="minorHAnsi"/>
        </w:rPr>
        <w:t xml:space="preserve">is zeer </w:t>
      </w:r>
      <w:r>
        <w:rPr>
          <w:rFonts w:cstheme="minorHAnsi"/>
        </w:rPr>
        <w:t>beperkt</w:t>
      </w:r>
      <w:r w:rsidR="00AB0FE0">
        <w:rPr>
          <w:rFonts w:cstheme="minorHAnsi"/>
        </w:rPr>
        <w:t xml:space="preserve">. </w:t>
      </w:r>
      <w:r>
        <w:rPr>
          <w:rFonts w:cstheme="minorHAnsi"/>
        </w:rPr>
        <w:t xml:space="preserve"> </w:t>
      </w:r>
      <w:bookmarkStart w:id="16" w:name="_Hlk157066105"/>
    </w:p>
    <w:p w14:paraId="022536DB" w14:textId="77777777" w:rsidR="00A32624" w:rsidRDefault="00A32624" w:rsidP="00A32624">
      <w:pPr>
        <w:pStyle w:val="Lijstalinea"/>
        <w:ind w:left="0"/>
        <w:rPr>
          <w:rFonts w:cstheme="minorHAnsi"/>
        </w:rPr>
      </w:pPr>
      <w:r>
        <w:rPr>
          <w:rFonts w:cstheme="minorHAnsi"/>
        </w:rPr>
        <w:t xml:space="preserve">Vandaar dat er in de begroting een beroep wordt gedaan op “de Vrienden van Dolfijn” om in 2024  financieel bij te springen bij de renovatie van de keuken en gemeenschappelijke activiteiten. Het begrote bedrag is </w:t>
      </w:r>
      <w:r w:rsidRPr="007F5751">
        <w:rPr>
          <w:rFonts w:cstheme="minorHAnsi"/>
          <w:color w:val="000000" w:themeColor="text1"/>
        </w:rPr>
        <w:t xml:space="preserve">17.500 euro.  </w:t>
      </w:r>
      <w:r>
        <w:rPr>
          <w:rFonts w:cstheme="minorHAnsi"/>
        </w:rPr>
        <w:t>De volgende aanpak wordt hierbij gekozen:</w:t>
      </w:r>
    </w:p>
    <w:p w14:paraId="68B61FE3" w14:textId="77777777" w:rsidR="00A32624" w:rsidRDefault="00A32624" w:rsidP="00A32624">
      <w:pPr>
        <w:pStyle w:val="Lijstalinea"/>
        <w:numPr>
          <w:ilvl w:val="0"/>
          <w:numId w:val="15"/>
        </w:numPr>
        <w:rPr>
          <w:rFonts w:cstheme="minorHAnsi"/>
        </w:rPr>
      </w:pPr>
      <w:r>
        <w:rPr>
          <w:rFonts w:cstheme="minorHAnsi"/>
        </w:rPr>
        <w:t>Minimaal 2 offertes aanvragen indien wenselijk</w:t>
      </w:r>
    </w:p>
    <w:p w14:paraId="2DF22760" w14:textId="77777777" w:rsidR="00A32624" w:rsidRDefault="00A32624" w:rsidP="00A32624">
      <w:pPr>
        <w:pStyle w:val="Lijstalinea"/>
        <w:numPr>
          <w:ilvl w:val="0"/>
          <w:numId w:val="15"/>
        </w:numPr>
        <w:rPr>
          <w:rFonts w:cstheme="minorHAnsi"/>
        </w:rPr>
      </w:pPr>
      <w:r>
        <w:rPr>
          <w:rFonts w:cstheme="minorHAnsi"/>
        </w:rPr>
        <w:t>Facturatie via “de Vrienden”</w:t>
      </w:r>
    </w:p>
    <w:p w14:paraId="625F336E" w14:textId="77777777" w:rsidR="007F5751" w:rsidRPr="005B49E6" w:rsidRDefault="007F5751" w:rsidP="007F5751">
      <w:pPr>
        <w:rPr>
          <w:rFonts w:cstheme="minorHAnsi"/>
        </w:rPr>
      </w:pPr>
      <w:r>
        <w:rPr>
          <w:rFonts w:cstheme="minorHAnsi"/>
        </w:rPr>
        <w:t xml:space="preserve">Zoals eerder aangegeven is het wenselijk om een meerjarenplanning te hebben voor de financiering van huisvesting en interieur. </w:t>
      </w:r>
    </w:p>
    <w:p w14:paraId="07794243" w14:textId="77777777" w:rsidR="00A32624" w:rsidRPr="00A32624" w:rsidRDefault="00A32624" w:rsidP="00A32624">
      <w:pPr>
        <w:rPr>
          <w:rFonts w:cstheme="minorHAnsi"/>
        </w:rPr>
      </w:pPr>
    </w:p>
    <w:bookmarkEnd w:id="16"/>
    <w:p w14:paraId="2F89B1D7" w14:textId="4181201E" w:rsidR="002E2A89" w:rsidRDefault="002E2A89" w:rsidP="00C46E55">
      <w:pPr>
        <w:rPr>
          <w:rFonts w:cstheme="minorHAnsi"/>
        </w:rPr>
      </w:pPr>
    </w:p>
    <w:p w14:paraId="6812D390" w14:textId="77777777" w:rsidR="00EA6C16" w:rsidRDefault="00EA6C16" w:rsidP="00C46E55">
      <w:pPr>
        <w:rPr>
          <w:rFonts w:cstheme="minorHAnsi"/>
        </w:rPr>
      </w:pPr>
    </w:p>
    <w:p w14:paraId="1DB93C5C" w14:textId="77777777" w:rsidR="00EA6C16" w:rsidRDefault="00EA6C16" w:rsidP="00C46E55">
      <w:pPr>
        <w:rPr>
          <w:rFonts w:cstheme="minorHAnsi"/>
        </w:rPr>
      </w:pPr>
    </w:p>
    <w:p w14:paraId="33985576" w14:textId="77777777" w:rsidR="002151EA" w:rsidRDefault="002151EA" w:rsidP="00C46E55">
      <w:pPr>
        <w:rPr>
          <w:rFonts w:cstheme="minorHAnsi"/>
        </w:rPr>
        <w:sectPr w:rsidR="002151EA" w:rsidSect="00EC3FDF">
          <w:footerReference w:type="even" r:id="rId16"/>
          <w:footerReference w:type="default" r:id="rId17"/>
          <w:headerReference w:type="first" r:id="rId18"/>
          <w:footerReference w:type="first" r:id="rId19"/>
          <w:pgSz w:w="11906" w:h="16838"/>
          <w:pgMar w:top="1418" w:right="1418" w:bottom="1418" w:left="1418" w:header="709" w:footer="709" w:gutter="0"/>
          <w:pgNumType w:start="0"/>
          <w:cols w:space="708"/>
          <w:titlePg/>
          <w:docGrid w:linePitch="360"/>
        </w:sectPr>
      </w:pPr>
    </w:p>
    <w:p w14:paraId="2EBA0015" w14:textId="2CD6E214" w:rsidR="00C46E55" w:rsidRPr="00485B1B" w:rsidRDefault="00772F91" w:rsidP="00772F91">
      <w:pPr>
        <w:pStyle w:val="Kop1"/>
        <w:rPr>
          <w:rFonts w:asciiTheme="minorHAnsi" w:hAnsiTheme="minorHAnsi" w:cstheme="minorHAnsi"/>
        </w:rPr>
      </w:pPr>
      <w:bookmarkStart w:id="17" w:name="_Toc159056180"/>
      <w:r w:rsidRPr="00485B1B">
        <w:rPr>
          <w:rFonts w:asciiTheme="minorHAnsi" w:hAnsiTheme="minorHAnsi" w:cstheme="minorHAnsi"/>
        </w:rPr>
        <w:lastRenderedPageBreak/>
        <w:t>Bijlage 1 Vergaderkalender</w:t>
      </w:r>
      <w:r w:rsidR="00485B1B">
        <w:rPr>
          <w:rFonts w:asciiTheme="minorHAnsi" w:hAnsiTheme="minorHAnsi" w:cstheme="minorHAnsi"/>
        </w:rPr>
        <w:t xml:space="preserve"> </w:t>
      </w:r>
      <w:r w:rsidR="00D809F3">
        <w:rPr>
          <w:rFonts w:asciiTheme="minorHAnsi" w:hAnsiTheme="minorHAnsi" w:cstheme="minorHAnsi"/>
        </w:rPr>
        <w:t>2024</w:t>
      </w:r>
      <w:r w:rsidR="002548C5">
        <w:rPr>
          <w:rFonts w:asciiTheme="minorHAnsi" w:hAnsiTheme="minorHAnsi" w:cstheme="minorHAnsi"/>
        </w:rPr>
        <w:t xml:space="preserve"> jaarplan</w:t>
      </w:r>
      <w:bookmarkEnd w:id="17"/>
    </w:p>
    <w:p w14:paraId="2C7CAF46" w14:textId="77777777" w:rsidR="002005DD" w:rsidRPr="00485B1B" w:rsidRDefault="002005DD" w:rsidP="00C46E55">
      <w:pPr>
        <w:rPr>
          <w:rFonts w:cstheme="minorHAnsi"/>
        </w:rPr>
      </w:pPr>
    </w:p>
    <w:tbl>
      <w:tblPr>
        <w:tblStyle w:val="Tabelraster"/>
        <w:tblW w:w="9064" w:type="dxa"/>
        <w:tblLayout w:type="fixed"/>
        <w:tblLook w:val="04A0" w:firstRow="1" w:lastRow="0" w:firstColumn="1" w:lastColumn="0" w:noHBand="0" w:noVBand="1"/>
      </w:tblPr>
      <w:tblGrid>
        <w:gridCol w:w="1271"/>
        <w:gridCol w:w="1434"/>
        <w:gridCol w:w="4661"/>
        <w:gridCol w:w="851"/>
        <w:gridCol w:w="847"/>
      </w:tblGrid>
      <w:tr w:rsidR="00675B4D" w:rsidRPr="00485B1B" w14:paraId="088B1A86" w14:textId="77777777" w:rsidTr="001E48BA">
        <w:trPr>
          <w:trHeight w:val="310"/>
        </w:trPr>
        <w:tc>
          <w:tcPr>
            <w:tcW w:w="1271" w:type="dxa"/>
            <w:hideMark/>
          </w:tcPr>
          <w:p w14:paraId="0ADD2244" w14:textId="77777777" w:rsidR="00675B4D" w:rsidRPr="00485B1B" w:rsidRDefault="00675B4D" w:rsidP="00485B1B">
            <w:pPr>
              <w:spacing w:line="240" w:lineRule="atLeast"/>
              <w:jc w:val="center"/>
              <w:rPr>
                <w:rFonts w:cstheme="minorHAnsi"/>
                <w:b/>
                <w:bCs/>
              </w:rPr>
            </w:pPr>
            <w:r w:rsidRPr="00485B1B">
              <w:rPr>
                <w:rFonts w:cstheme="minorHAnsi"/>
                <w:b/>
                <w:bCs/>
              </w:rPr>
              <w:t>cyclus</w:t>
            </w:r>
          </w:p>
        </w:tc>
        <w:tc>
          <w:tcPr>
            <w:tcW w:w="1434" w:type="dxa"/>
            <w:hideMark/>
          </w:tcPr>
          <w:p w14:paraId="60783543" w14:textId="77777777" w:rsidR="00675B4D" w:rsidRPr="00485B1B" w:rsidRDefault="00675B4D" w:rsidP="00485B1B">
            <w:pPr>
              <w:spacing w:line="240" w:lineRule="atLeast"/>
              <w:jc w:val="center"/>
              <w:rPr>
                <w:rFonts w:cstheme="minorHAnsi"/>
                <w:b/>
                <w:bCs/>
              </w:rPr>
            </w:pPr>
            <w:r w:rsidRPr="00485B1B">
              <w:rPr>
                <w:rFonts w:cstheme="minorHAnsi"/>
                <w:b/>
                <w:bCs/>
              </w:rPr>
              <w:t>bespreking</w:t>
            </w:r>
          </w:p>
        </w:tc>
        <w:tc>
          <w:tcPr>
            <w:tcW w:w="4661" w:type="dxa"/>
            <w:hideMark/>
          </w:tcPr>
          <w:p w14:paraId="7EA02BC5" w14:textId="77777777" w:rsidR="00675B4D" w:rsidRPr="00485B1B" w:rsidRDefault="00675B4D" w:rsidP="00485B1B">
            <w:pPr>
              <w:spacing w:line="240" w:lineRule="atLeast"/>
              <w:jc w:val="center"/>
              <w:rPr>
                <w:rFonts w:cstheme="minorHAnsi"/>
                <w:b/>
                <w:bCs/>
              </w:rPr>
            </w:pPr>
            <w:r w:rsidRPr="00485B1B">
              <w:rPr>
                <w:rFonts w:cstheme="minorHAnsi"/>
                <w:b/>
                <w:bCs/>
              </w:rPr>
              <w:t>wie</w:t>
            </w:r>
          </w:p>
        </w:tc>
        <w:tc>
          <w:tcPr>
            <w:tcW w:w="851" w:type="dxa"/>
            <w:hideMark/>
          </w:tcPr>
          <w:p w14:paraId="5AC7009F" w14:textId="0A81D9CF" w:rsidR="00675B4D" w:rsidRPr="00485B1B" w:rsidRDefault="00675B4D" w:rsidP="00485B1B">
            <w:pPr>
              <w:spacing w:line="240" w:lineRule="atLeast"/>
              <w:jc w:val="center"/>
              <w:rPr>
                <w:rFonts w:cstheme="minorHAnsi"/>
                <w:b/>
                <w:bCs/>
              </w:rPr>
            </w:pPr>
            <w:r w:rsidRPr="00485B1B">
              <w:rPr>
                <w:rFonts w:cstheme="minorHAnsi"/>
                <w:b/>
                <w:bCs/>
              </w:rPr>
              <w:t>DB</w:t>
            </w:r>
          </w:p>
        </w:tc>
        <w:tc>
          <w:tcPr>
            <w:tcW w:w="847" w:type="dxa"/>
          </w:tcPr>
          <w:p w14:paraId="61BC1C00" w14:textId="6C39B814" w:rsidR="00675B4D" w:rsidRPr="00485B1B" w:rsidRDefault="00675B4D" w:rsidP="00485B1B">
            <w:pPr>
              <w:spacing w:line="240" w:lineRule="atLeast"/>
              <w:jc w:val="center"/>
              <w:rPr>
                <w:rFonts w:cstheme="minorHAnsi"/>
                <w:b/>
                <w:bCs/>
              </w:rPr>
            </w:pPr>
            <w:r w:rsidRPr="00485B1B">
              <w:rPr>
                <w:rFonts w:cstheme="minorHAnsi"/>
                <w:b/>
                <w:bCs/>
              </w:rPr>
              <w:t>AB</w:t>
            </w:r>
          </w:p>
        </w:tc>
      </w:tr>
      <w:tr w:rsidR="00E4778D" w:rsidRPr="00485B1B" w14:paraId="084E3058" w14:textId="77777777" w:rsidTr="001E48BA">
        <w:trPr>
          <w:trHeight w:val="390"/>
        </w:trPr>
        <w:tc>
          <w:tcPr>
            <w:tcW w:w="1271" w:type="dxa"/>
            <w:hideMark/>
          </w:tcPr>
          <w:p w14:paraId="3B912FA3" w14:textId="77777777" w:rsidR="0047416F" w:rsidRPr="00485B1B" w:rsidRDefault="0047416F" w:rsidP="00485B1B">
            <w:pPr>
              <w:spacing w:line="240" w:lineRule="atLeast"/>
              <w:rPr>
                <w:rFonts w:cstheme="minorHAnsi"/>
                <w:b/>
                <w:bCs/>
              </w:rPr>
            </w:pPr>
            <w:r w:rsidRPr="00485B1B">
              <w:rPr>
                <w:rFonts w:cstheme="minorHAnsi"/>
                <w:b/>
                <w:bCs/>
              </w:rPr>
              <w:t> </w:t>
            </w:r>
          </w:p>
        </w:tc>
        <w:tc>
          <w:tcPr>
            <w:tcW w:w="1434" w:type="dxa"/>
            <w:hideMark/>
          </w:tcPr>
          <w:p w14:paraId="4BDD4C7E" w14:textId="5CF5086F" w:rsidR="0047416F" w:rsidRPr="00485B1B" w:rsidRDefault="0047416F" w:rsidP="00485B1B">
            <w:pPr>
              <w:spacing w:line="240" w:lineRule="atLeast"/>
              <w:rPr>
                <w:rFonts w:cstheme="minorHAnsi"/>
                <w:b/>
                <w:bCs/>
              </w:rPr>
            </w:pPr>
            <w:r w:rsidRPr="00485B1B">
              <w:rPr>
                <w:rFonts w:cstheme="minorHAnsi"/>
                <w:b/>
                <w:bCs/>
              </w:rPr>
              <w:t> </w:t>
            </w:r>
            <w:r w:rsidR="007129AF" w:rsidRPr="00485B1B">
              <w:rPr>
                <w:rFonts w:cstheme="minorHAnsi"/>
              </w:rPr>
              <w:t>jaarplan X</w:t>
            </w:r>
          </w:p>
        </w:tc>
        <w:tc>
          <w:tcPr>
            <w:tcW w:w="4661" w:type="dxa"/>
            <w:hideMark/>
          </w:tcPr>
          <w:p w14:paraId="03CC542B" w14:textId="285BB870" w:rsidR="0047416F" w:rsidRPr="00485B1B" w:rsidRDefault="0047416F" w:rsidP="00485B1B">
            <w:pPr>
              <w:spacing w:line="240" w:lineRule="atLeast"/>
              <w:rPr>
                <w:rFonts w:cstheme="minorHAnsi"/>
                <w:b/>
                <w:bCs/>
              </w:rPr>
            </w:pPr>
            <w:r w:rsidRPr="00485B1B">
              <w:rPr>
                <w:rFonts w:cstheme="minorHAnsi"/>
              </w:rPr>
              <w:t xml:space="preserve">Team, DB en port. Zorg: </w:t>
            </w:r>
            <w:r w:rsidRPr="00485B1B">
              <w:rPr>
                <w:rFonts w:cstheme="minorHAnsi"/>
                <w:b/>
                <w:bCs/>
              </w:rPr>
              <w:t>Middag:</w:t>
            </w:r>
            <w:r w:rsidRPr="00485B1B">
              <w:rPr>
                <w:rFonts w:cstheme="minorHAnsi"/>
              </w:rPr>
              <w:t xml:space="preserve"> voor bereiding </w:t>
            </w:r>
            <w:proofErr w:type="spellStart"/>
            <w:r w:rsidR="00524681">
              <w:rPr>
                <w:rFonts w:cstheme="minorHAnsi"/>
              </w:rPr>
              <w:t>v</w:t>
            </w:r>
            <w:r w:rsidRPr="00485B1B">
              <w:rPr>
                <w:rFonts w:cstheme="minorHAnsi"/>
              </w:rPr>
              <w:t>erwantendag</w:t>
            </w:r>
            <w:proofErr w:type="spellEnd"/>
          </w:p>
        </w:tc>
        <w:tc>
          <w:tcPr>
            <w:tcW w:w="851" w:type="dxa"/>
            <w:hideMark/>
          </w:tcPr>
          <w:p w14:paraId="50C5B9A8" w14:textId="742BE3E3" w:rsidR="0047416F" w:rsidRPr="00485B1B" w:rsidRDefault="0047416F" w:rsidP="00485B1B">
            <w:pPr>
              <w:spacing w:line="240" w:lineRule="atLeast"/>
              <w:rPr>
                <w:rFonts w:cstheme="minorHAnsi"/>
                <w:b/>
                <w:bCs/>
              </w:rPr>
            </w:pPr>
            <w:r w:rsidRPr="00485B1B">
              <w:rPr>
                <w:rFonts w:cstheme="minorHAnsi"/>
                <w:b/>
                <w:bCs/>
              </w:rPr>
              <w:t>9 Ja</w:t>
            </w:r>
            <w:r w:rsidR="00675B4D">
              <w:rPr>
                <w:rFonts w:cstheme="minorHAnsi"/>
                <w:b/>
                <w:bCs/>
              </w:rPr>
              <w:t>n</w:t>
            </w:r>
          </w:p>
        </w:tc>
        <w:tc>
          <w:tcPr>
            <w:tcW w:w="847" w:type="dxa"/>
            <w:hideMark/>
          </w:tcPr>
          <w:p w14:paraId="4C70392C" w14:textId="77777777" w:rsidR="0047416F" w:rsidRPr="00485B1B" w:rsidRDefault="0047416F" w:rsidP="00485B1B">
            <w:pPr>
              <w:spacing w:line="240" w:lineRule="atLeast"/>
              <w:rPr>
                <w:rFonts w:cstheme="minorHAnsi"/>
                <w:b/>
                <w:bCs/>
              </w:rPr>
            </w:pPr>
            <w:r w:rsidRPr="00485B1B">
              <w:rPr>
                <w:rFonts w:cstheme="minorHAnsi"/>
                <w:b/>
                <w:bCs/>
              </w:rPr>
              <w:t> </w:t>
            </w:r>
          </w:p>
        </w:tc>
      </w:tr>
      <w:tr w:rsidR="00E4778D" w:rsidRPr="00485B1B" w14:paraId="59EA9677" w14:textId="77777777" w:rsidTr="001E48BA">
        <w:trPr>
          <w:trHeight w:val="390"/>
        </w:trPr>
        <w:tc>
          <w:tcPr>
            <w:tcW w:w="1271" w:type="dxa"/>
            <w:hideMark/>
          </w:tcPr>
          <w:p w14:paraId="3AA14DE7" w14:textId="77777777" w:rsidR="0047416F" w:rsidRPr="00485B1B" w:rsidRDefault="0047416F" w:rsidP="00485B1B">
            <w:pPr>
              <w:spacing w:line="240" w:lineRule="atLeast"/>
              <w:rPr>
                <w:rFonts w:cstheme="minorHAnsi"/>
                <w:b/>
                <w:bCs/>
              </w:rPr>
            </w:pPr>
            <w:r w:rsidRPr="00485B1B">
              <w:rPr>
                <w:rFonts w:cstheme="minorHAnsi"/>
                <w:b/>
                <w:bCs/>
              </w:rPr>
              <w:t> </w:t>
            </w:r>
          </w:p>
        </w:tc>
        <w:tc>
          <w:tcPr>
            <w:tcW w:w="1434" w:type="dxa"/>
            <w:hideMark/>
          </w:tcPr>
          <w:p w14:paraId="593657A8" w14:textId="4F017024" w:rsidR="0047416F" w:rsidRPr="00485B1B" w:rsidRDefault="0047416F" w:rsidP="00485B1B">
            <w:pPr>
              <w:spacing w:line="240" w:lineRule="atLeast"/>
              <w:rPr>
                <w:rFonts w:cstheme="minorHAnsi"/>
                <w:b/>
                <w:bCs/>
              </w:rPr>
            </w:pPr>
            <w:r w:rsidRPr="00485B1B">
              <w:rPr>
                <w:rFonts w:cstheme="minorHAnsi"/>
                <w:b/>
                <w:bCs/>
              </w:rPr>
              <w:t> </w:t>
            </w:r>
            <w:r w:rsidR="007129AF" w:rsidRPr="00485B1B">
              <w:rPr>
                <w:rFonts w:cstheme="minorHAnsi"/>
              </w:rPr>
              <w:t>jaarplan X</w:t>
            </w:r>
          </w:p>
        </w:tc>
        <w:tc>
          <w:tcPr>
            <w:tcW w:w="4661" w:type="dxa"/>
            <w:hideMark/>
          </w:tcPr>
          <w:p w14:paraId="14CD9F7A" w14:textId="77777777" w:rsidR="0047416F" w:rsidRPr="00485B1B" w:rsidRDefault="0047416F" w:rsidP="00485B1B">
            <w:pPr>
              <w:spacing w:line="240" w:lineRule="atLeast"/>
              <w:rPr>
                <w:rFonts w:cstheme="minorHAnsi"/>
              </w:rPr>
            </w:pPr>
            <w:r w:rsidRPr="00485B1B">
              <w:rPr>
                <w:rFonts w:cstheme="minorHAnsi"/>
              </w:rPr>
              <w:t>AB: Concept Jaarplan 2024 bespreken</w:t>
            </w:r>
          </w:p>
        </w:tc>
        <w:tc>
          <w:tcPr>
            <w:tcW w:w="851" w:type="dxa"/>
            <w:hideMark/>
          </w:tcPr>
          <w:p w14:paraId="2F6BBDD3" w14:textId="77777777" w:rsidR="0047416F" w:rsidRPr="00485B1B" w:rsidRDefault="0047416F" w:rsidP="00485B1B">
            <w:pPr>
              <w:spacing w:line="240" w:lineRule="atLeast"/>
              <w:rPr>
                <w:rFonts w:cstheme="minorHAnsi"/>
                <w:b/>
                <w:bCs/>
              </w:rPr>
            </w:pPr>
            <w:r w:rsidRPr="00485B1B">
              <w:rPr>
                <w:rFonts w:cstheme="minorHAnsi"/>
                <w:b/>
                <w:bCs/>
              </w:rPr>
              <w:t> </w:t>
            </w:r>
          </w:p>
        </w:tc>
        <w:tc>
          <w:tcPr>
            <w:tcW w:w="847" w:type="dxa"/>
            <w:hideMark/>
          </w:tcPr>
          <w:p w14:paraId="535E0B76" w14:textId="74E8901C" w:rsidR="0047416F" w:rsidRPr="00485B1B" w:rsidRDefault="0047416F" w:rsidP="00485B1B">
            <w:pPr>
              <w:spacing w:line="240" w:lineRule="atLeast"/>
              <w:rPr>
                <w:rFonts w:cstheme="minorHAnsi"/>
                <w:b/>
                <w:bCs/>
              </w:rPr>
            </w:pPr>
            <w:r w:rsidRPr="00485B1B">
              <w:rPr>
                <w:rFonts w:cstheme="minorHAnsi"/>
                <w:b/>
                <w:bCs/>
              </w:rPr>
              <w:t>24 Jan</w:t>
            </w:r>
          </w:p>
        </w:tc>
      </w:tr>
      <w:tr w:rsidR="00E4778D" w:rsidRPr="00485B1B" w14:paraId="75FE3759" w14:textId="77777777" w:rsidTr="001E48BA">
        <w:trPr>
          <w:trHeight w:val="390"/>
        </w:trPr>
        <w:tc>
          <w:tcPr>
            <w:tcW w:w="1271" w:type="dxa"/>
            <w:hideMark/>
          </w:tcPr>
          <w:p w14:paraId="179B42F4" w14:textId="77777777" w:rsidR="0047416F" w:rsidRPr="00485B1B" w:rsidRDefault="0047416F" w:rsidP="00485B1B">
            <w:pPr>
              <w:spacing w:line="240" w:lineRule="atLeast"/>
              <w:rPr>
                <w:rFonts w:cstheme="minorHAnsi"/>
                <w:b/>
                <w:bCs/>
              </w:rPr>
            </w:pPr>
            <w:r w:rsidRPr="00485B1B">
              <w:rPr>
                <w:rFonts w:cstheme="minorHAnsi"/>
                <w:b/>
                <w:bCs/>
              </w:rPr>
              <w:t> </w:t>
            </w:r>
          </w:p>
        </w:tc>
        <w:tc>
          <w:tcPr>
            <w:tcW w:w="1434" w:type="dxa"/>
            <w:hideMark/>
          </w:tcPr>
          <w:p w14:paraId="3A643773" w14:textId="05380300" w:rsidR="0047416F" w:rsidRPr="00485B1B" w:rsidRDefault="0047416F" w:rsidP="00485B1B">
            <w:pPr>
              <w:spacing w:line="240" w:lineRule="atLeast"/>
              <w:rPr>
                <w:rFonts w:cstheme="minorHAnsi"/>
                <w:b/>
                <w:bCs/>
              </w:rPr>
            </w:pPr>
            <w:r w:rsidRPr="00485B1B">
              <w:rPr>
                <w:rFonts w:cstheme="minorHAnsi"/>
                <w:b/>
                <w:bCs/>
              </w:rPr>
              <w:t> </w:t>
            </w:r>
            <w:r w:rsidR="007129AF" w:rsidRPr="00485B1B">
              <w:rPr>
                <w:rFonts w:cstheme="minorHAnsi"/>
              </w:rPr>
              <w:t>jaarplan X</w:t>
            </w:r>
          </w:p>
        </w:tc>
        <w:tc>
          <w:tcPr>
            <w:tcW w:w="4661" w:type="dxa"/>
            <w:hideMark/>
          </w:tcPr>
          <w:p w14:paraId="14D3F1B0" w14:textId="2DD498FD" w:rsidR="0047416F" w:rsidRDefault="0047416F" w:rsidP="00485B1B">
            <w:pPr>
              <w:spacing w:line="240" w:lineRule="atLeast"/>
              <w:rPr>
                <w:rFonts w:cstheme="minorHAnsi"/>
              </w:rPr>
            </w:pPr>
            <w:r w:rsidRPr="00485B1B">
              <w:rPr>
                <w:rFonts w:cstheme="minorHAnsi"/>
              </w:rPr>
              <w:t xml:space="preserve">DB + vrienden: 2e concept jaarplan bespreken </w:t>
            </w:r>
          </w:p>
          <w:p w14:paraId="31B00215" w14:textId="02C74267" w:rsidR="002548C5" w:rsidRPr="00485B1B" w:rsidRDefault="002548C5" w:rsidP="00485B1B">
            <w:pPr>
              <w:spacing w:line="240" w:lineRule="atLeast"/>
              <w:rPr>
                <w:rFonts w:cstheme="minorHAnsi"/>
              </w:rPr>
            </w:pPr>
            <w:r>
              <w:rPr>
                <w:rFonts w:cstheme="minorHAnsi"/>
              </w:rPr>
              <w:t>DB en Amarant; 2</w:t>
            </w:r>
            <w:r w:rsidRPr="002548C5">
              <w:rPr>
                <w:rFonts w:cstheme="minorHAnsi"/>
                <w:vertAlign w:val="superscript"/>
              </w:rPr>
              <w:t>e</w:t>
            </w:r>
            <w:r>
              <w:rPr>
                <w:rFonts w:cstheme="minorHAnsi"/>
              </w:rPr>
              <w:t xml:space="preserve"> concept jaarplan bespreken</w:t>
            </w:r>
          </w:p>
        </w:tc>
        <w:tc>
          <w:tcPr>
            <w:tcW w:w="851" w:type="dxa"/>
            <w:hideMark/>
          </w:tcPr>
          <w:p w14:paraId="484CA829" w14:textId="5F4DA5E9" w:rsidR="0047416F" w:rsidRPr="00485B1B" w:rsidRDefault="0047416F" w:rsidP="00485B1B">
            <w:pPr>
              <w:spacing w:line="240" w:lineRule="atLeast"/>
              <w:rPr>
                <w:rFonts w:cstheme="minorHAnsi"/>
                <w:b/>
                <w:bCs/>
              </w:rPr>
            </w:pPr>
            <w:r w:rsidRPr="00485B1B">
              <w:rPr>
                <w:rFonts w:cstheme="minorHAnsi"/>
                <w:b/>
                <w:bCs/>
              </w:rPr>
              <w:t xml:space="preserve">6 </w:t>
            </w:r>
            <w:proofErr w:type="spellStart"/>
            <w:r w:rsidRPr="00485B1B">
              <w:rPr>
                <w:rFonts w:cstheme="minorHAnsi"/>
                <w:b/>
                <w:bCs/>
              </w:rPr>
              <w:t>Febr</w:t>
            </w:r>
            <w:proofErr w:type="spellEnd"/>
          </w:p>
        </w:tc>
        <w:tc>
          <w:tcPr>
            <w:tcW w:w="847" w:type="dxa"/>
            <w:hideMark/>
          </w:tcPr>
          <w:p w14:paraId="3FDC0024" w14:textId="77777777" w:rsidR="0047416F" w:rsidRPr="00485B1B" w:rsidRDefault="0047416F" w:rsidP="00485B1B">
            <w:pPr>
              <w:spacing w:line="240" w:lineRule="atLeast"/>
              <w:rPr>
                <w:rFonts w:cstheme="minorHAnsi"/>
                <w:b/>
                <w:bCs/>
              </w:rPr>
            </w:pPr>
            <w:r w:rsidRPr="00485B1B">
              <w:rPr>
                <w:rFonts w:cstheme="minorHAnsi"/>
                <w:b/>
                <w:bCs/>
              </w:rPr>
              <w:t> </w:t>
            </w:r>
          </w:p>
        </w:tc>
      </w:tr>
      <w:tr w:rsidR="00B55562" w:rsidRPr="00485B1B" w14:paraId="304E251D" w14:textId="77777777" w:rsidTr="001E48BA">
        <w:trPr>
          <w:trHeight w:val="1515"/>
        </w:trPr>
        <w:tc>
          <w:tcPr>
            <w:tcW w:w="1271" w:type="dxa"/>
            <w:vMerge w:val="restart"/>
            <w:hideMark/>
          </w:tcPr>
          <w:p w14:paraId="349E3C1B" w14:textId="77777777" w:rsidR="00B55562" w:rsidRPr="00485B1B" w:rsidRDefault="00B55562" w:rsidP="00485B1B">
            <w:pPr>
              <w:spacing w:line="240" w:lineRule="atLeast"/>
              <w:rPr>
                <w:rFonts w:cstheme="minorHAnsi"/>
                <w:b/>
                <w:bCs/>
              </w:rPr>
            </w:pPr>
            <w:r w:rsidRPr="00485B1B">
              <w:rPr>
                <w:rFonts w:cstheme="minorHAnsi"/>
                <w:b/>
                <w:bCs/>
              </w:rPr>
              <w:t>Jan/mrt</w:t>
            </w:r>
          </w:p>
        </w:tc>
        <w:tc>
          <w:tcPr>
            <w:tcW w:w="1434" w:type="dxa"/>
            <w:vMerge w:val="restart"/>
            <w:hideMark/>
          </w:tcPr>
          <w:p w14:paraId="08AAA58B" w14:textId="77777777" w:rsidR="00B55562" w:rsidRDefault="00B55562" w:rsidP="00485B1B">
            <w:pPr>
              <w:spacing w:line="240" w:lineRule="atLeast"/>
              <w:rPr>
                <w:rFonts w:cstheme="minorHAnsi"/>
              </w:rPr>
            </w:pPr>
            <w:r w:rsidRPr="00485B1B">
              <w:rPr>
                <w:rFonts w:cstheme="minorHAnsi"/>
              </w:rPr>
              <w:t>Implementatie jaarplan X</w:t>
            </w:r>
          </w:p>
          <w:p w14:paraId="54FD3CB7" w14:textId="77777777" w:rsidR="00AD69B1" w:rsidRDefault="00AD69B1" w:rsidP="00485B1B">
            <w:pPr>
              <w:spacing w:line="240" w:lineRule="atLeast"/>
              <w:rPr>
                <w:rFonts w:cstheme="minorHAnsi"/>
              </w:rPr>
            </w:pPr>
          </w:p>
          <w:p w14:paraId="6807DC68" w14:textId="77777777" w:rsidR="00AD69B1" w:rsidRDefault="00AD69B1" w:rsidP="00485B1B">
            <w:pPr>
              <w:spacing w:line="240" w:lineRule="atLeast"/>
              <w:rPr>
                <w:rFonts w:cstheme="minorHAnsi"/>
              </w:rPr>
            </w:pPr>
          </w:p>
          <w:p w14:paraId="4F3C9565" w14:textId="77777777" w:rsidR="00AD69B1" w:rsidRDefault="00AD69B1" w:rsidP="00485B1B">
            <w:pPr>
              <w:spacing w:line="240" w:lineRule="atLeast"/>
              <w:rPr>
                <w:rFonts w:cstheme="minorHAnsi"/>
              </w:rPr>
            </w:pPr>
          </w:p>
          <w:p w14:paraId="38766E5F" w14:textId="77777777" w:rsidR="00AD69B1" w:rsidRDefault="00AD69B1" w:rsidP="00485B1B">
            <w:pPr>
              <w:spacing w:line="240" w:lineRule="atLeast"/>
              <w:rPr>
                <w:rFonts w:cstheme="minorHAnsi"/>
              </w:rPr>
            </w:pPr>
          </w:p>
          <w:p w14:paraId="4D1D44C0" w14:textId="77777777" w:rsidR="00AD69B1" w:rsidRDefault="00AD69B1" w:rsidP="00485B1B">
            <w:pPr>
              <w:spacing w:line="240" w:lineRule="atLeast"/>
              <w:rPr>
                <w:rFonts w:cstheme="minorHAnsi"/>
              </w:rPr>
            </w:pPr>
          </w:p>
          <w:p w14:paraId="097ADFFF" w14:textId="77777777" w:rsidR="00AD69B1" w:rsidRDefault="00AD69B1" w:rsidP="00485B1B">
            <w:pPr>
              <w:spacing w:line="240" w:lineRule="atLeast"/>
              <w:rPr>
                <w:rFonts w:cstheme="minorHAnsi"/>
              </w:rPr>
            </w:pPr>
          </w:p>
          <w:p w14:paraId="16792B6A" w14:textId="77777777" w:rsidR="00AD69B1" w:rsidRDefault="00AD69B1" w:rsidP="00485B1B">
            <w:pPr>
              <w:spacing w:line="240" w:lineRule="atLeast"/>
              <w:rPr>
                <w:rFonts w:cstheme="minorHAnsi"/>
              </w:rPr>
            </w:pPr>
          </w:p>
          <w:p w14:paraId="3574AB81" w14:textId="082DA9D5" w:rsidR="00AD69B1" w:rsidRPr="00485B1B" w:rsidRDefault="00AD69B1" w:rsidP="00485B1B">
            <w:pPr>
              <w:spacing w:line="240" w:lineRule="atLeast"/>
              <w:rPr>
                <w:rFonts w:cstheme="minorHAnsi"/>
              </w:rPr>
            </w:pPr>
          </w:p>
        </w:tc>
        <w:tc>
          <w:tcPr>
            <w:tcW w:w="4661" w:type="dxa"/>
            <w:hideMark/>
          </w:tcPr>
          <w:p w14:paraId="57E44995" w14:textId="54903BA4" w:rsidR="00B55562" w:rsidRPr="00485B1B" w:rsidRDefault="00B55562" w:rsidP="00485B1B">
            <w:pPr>
              <w:spacing w:line="240" w:lineRule="atLeast"/>
              <w:rPr>
                <w:rFonts w:cstheme="minorHAnsi"/>
              </w:rPr>
            </w:pPr>
            <w:r w:rsidRPr="00485B1B">
              <w:rPr>
                <w:rFonts w:cstheme="minorHAnsi"/>
              </w:rPr>
              <w:t>Secretaris en por</w:t>
            </w:r>
            <w:r>
              <w:rPr>
                <w:rFonts w:cstheme="minorHAnsi"/>
              </w:rPr>
              <w:t>te</w:t>
            </w:r>
            <w:r w:rsidRPr="00485B1B">
              <w:rPr>
                <w:rFonts w:cstheme="minorHAnsi"/>
              </w:rPr>
              <w:t xml:space="preserve">feuillehouders  informeren penningmeester over financiële afhandeling jaarplan X-1 voor 1 febr.  Penningmeester maakt verslag, die ter beoordeling wordt voorgelegd aan kascommissie voor 1 mrt. </w:t>
            </w:r>
          </w:p>
        </w:tc>
        <w:tc>
          <w:tcPr>
            <w:tcW w:w="851" w:type="dxa"/>
            <w:vMerge w:val="restart"/>
            <w:hideMark/>
          </w:tcPr>
          <w:p w14:paraId="4CCD17C9" w14:textId="77777777" w:rsidR="00B55562" w:rsidRPr="00485B1B" w:rsidRDefault="00B55562" w:rsidP="00485B1B">
            <w:pPr>
              <w:spacing w:line="240" w:lineRule="atLeast"/>
              <w:rPr>
                <w:rFonts w:cstheme="minorHAnsi"/>
              </w:rPr>
            </w:pPr>
            <w:r w:rsidRPr="00485B1B">
              <w:rPr>
                <w:rFonts w:cstheme="minorHAnsi"/>
              </w:rPr>
              <w:t> </w:t>
            </w:r>
          </w:p>
          <w:p w14:paraId="3A9F7850" w14:textId="77777777" w:rsidR="00B55562" w:rsidRDefault="00B55562" w:rsidP="00485B1B">
            <w:pPr>
              <w:spacing w:line="240" w:lineRule="atLeast"/>
              <w:rPr>
                <w:rFonts w:cstheme="minorHAnsi"/>
                <w:b/>
                <w:bCs/>
              </w:rPr>
            </w:pPr>
          </w:p>
          <w:p w14:paraId="7C9592ED" w14:textId="77777777" w:rsidR="00522FBC" w:rsidRDefault="00522FBC" w:rsidP="00485B1B">
            <w:pPr>
              <w:spacing w:line="240" w:lineRule="atLeast"/>
              <w:rPr>
                <w:rFonts w:cstheme="minorHAnsi"/>
                <w:b/>
                <w:bCs/>
              </w:rPr>
            </w:pPr>
          </w:p>
          <w:p w14:paraId="7316525B" w14:textId="7AE349DD" w:rsidR="00B55562" w:rsidRPr="00485B1B" w:rsidRDefault="00B55562" w:rsidP="00485B1B">
            <w:pPr>
              <w:spacing w:line="240" w:lineRule="atLeast"/>
              <w:rPr>
                <w:rFonts w:cstheme="minorHAnsi"/>
              </w:rPr>
            </w:pPr>
            <w:r w:rsidRPr="00485B1B">
              <w:rPr>
                <w:rFonts w:cstheme="minorHAnsi"/>
                <w:b/>
                <w:bCs/>
              </w:rPr>
              <w:t>12 Maart</w:t>
            </w:r>
          </w:p>
          <w:p w14:paraId="6BE7AB2C" w14:textId="3A62732E" w:rsidR="00B55562" w:rsidRPr="00485B1B" w:rsidRDefault="00B55562" w:rsidP="00485B1B">
            <w:pPr>
              <w:spacing w:line="240" w:lineRule="atLeast"/>
              <w:rPr>
                <w:rFonts w:cstheme="minorHAnsi"/>
              </w:rPr>
            </w:pPr>
            <w:r w:rsidRPr="00485B1B">
              <w:rPr>
                <w:rFonts w:cstheme="minorHAnsi"/>
              </w:rPr>
              <w:t> </w:t>
            </w:r>
          </w:p>
        </w:tc>
        <w:tc>
          <w:tcPr>
            <w:tcW w:w="847" w:type="dxa"/>
            <w:vMerge w:val="restart"/>
            <w:hideMark/>
          </w:tcPr>
          <w:p w14:paraId="319EB337" w14:textId="77777777" w:rsidR="00B55562" w:rsidRPr="00485B1B" w:rsidRDefault="00B55562" w:rsidP="00485B1B">
            <w:pPr>
              <w:spacing w:line="240" w:lineRule="atLeast"/>
              <w:rPr>
                <w:rFonts w:cstheme="minorHAnsi"/>
              </w:rPr>
            </w:pPr>
            <w:r w:rsidRPr="00485B1B">
              <w:rPr>
                <w:rFonts w:cstheme="minorHAnsi"/>
              </w:rPr>
              <w:t> </w:t>
            </w:r>
          </w:p>
        </w:tc>
      </w:tr>
      <w:tr w:rsidR="00B55562" w:rsidRPr="00485B1B" w14:paraId="1A67B7BB" w14:textId="77777777" w:rsidTr="001E48BA">
        <w:trPr>
          <w:trHeight w:val="1363"/>
        </w:trPr>
        <w:tc>
          <w:tcPr>
            <w:tcW w:w="1271" w:type="dxa"/>
            <w:vMerge/>
            <w:hideMark/>
          </w:tcPr>
          <w:p w14:paraId="40F2A519" w14:textId="77777777" w:rsidR="00B55562" w:rsidRPr="00485B1B" w:rsidRDefault="00B55562" w:rsidP="00485B1B">
            <w:pPr>
              <w:spacing w:line="240" w:lineRule="atLeast"/>
              <w:rPr>
                <w:rFonts w:cstheme="minorHAnsi"/>
                <w:b/>
                <w:bCs/>
              </w:rPr>
            </w:pPr>
          </w:p>
        </w:tc>
        <w:tc>
          <w:tcPr>
            <w:tcW w:w="1434" w:type="dxa"/>
            <w:vMerge/>
            <w:hideMark/>
          </w:tcPr>
          <w:p w14:paraId="37B48893" w14:textId="77777777" w:rsidR="00B55562" w:rsidRPr="00485B1B" w:rsidRDefault="00B55562" w:rsidP="00485B1B">
            <w:pPr>
              <w:spacing w:line="240" w:lineRule="atLeast"/>
              <w:rPr>
                <w:rFonts w:cstheme="minorHAnsi"/>
              </w:rPr>
            </w:pPr>
          </w:p>
        </w:tc>
        <w:tc>
          <w:tcPr>
            <w:tcW w:w="4661" w:type="dxa"/>
            <w:hideMark/>
          </w:tcPr>
          <w:p w14:paraId="23E836BC" w14:textId="6B2C8C7D" w:rsidR="00B55562" w:rsidRPr="00485B1B" w:rsidRDefault="00B55562" w:rsidP="00485B1B">
            <w:pPr>
              <w:spacing w:line="240" w:lineRule="atLeast"/>
              <w:rPr>
                <w:rFonts w:cstheme="minorHAnsi"/>
              </w:rPr>
            </w:pPr>
            <w:r w:rsidRPr="00485B1B">
              <w:rPr>
                <w:rFonts w:cstheme="minorHAnsi"/>
              </w:rPr>
              <w:t>Secretaris, penningmeester en por</w:t>
            </w:r>
            <w:r>
              <w:rPr>
                <w:rFonts w:cstheme="minorHAnsi"/>
              </w:rPr>
              <w:t>te</w:t>
            </w:r>
            <w:r w:rsidRPr="00485B1B">
              <w:rPr>
                <w:rFonts w:cstheme="minorHAnsi"/>
              </w:rPr>
              <w:t>feuillehouders nemen het voortouw bij implementatie jaarplan X. Eventuele besluiten buiten mandaat worden gedurende het jaar voorgelegd aan eerst volgend DB</w:t>
            </w:r>
          </w:p>
        </w:tc>
        <w:tc>
          <w:tcPr>
            <w:tcW w:w="851" w:type="dxa"/>
            <w:vMerge/>
            <w:hideMark/>
          </w:tcPr>
          <w:p w14:paraId="1E88A124" w14:textId="2BA3B1DB" w:rsidR="00B55562" w:rsidRPr="00485B1B" w:rsidRDefault="00B55562" w:rsidP="00485B1B">
            <w:pPr>
              <w:spacing w:line="240" w:lineRule="atLeast"/>
              <w:rPr>
                <w:rFonts w:cstheme="minorHAnsi"/>
              </w:rPr>
            </w:pPr>
          </w:p>
        </w:tc>
        <w:tc>
          <w:tcPr>
            <w:tcW w:w="847" w:type="dxa"/>
            <w:vMerge/>
            <w:hideMark/>
          </w:tcPr>
          <w:p w14:paraId="7A9AA98E" w14:textId="77777777" w:rsidR="00B55562" w:rsidRPr="00485B1B" w:rsidRDefault="00B55562" w:rsidP="00485B1B">
            <w:pPr>
              <w:spacing w:line="240" w:lineRule="atLeast"/>
              <w:rPr>
                <w:rFonts w:cstheme="minorHAnsi"/>
              </w:rPr>
            </w:pPr>
          </w:p>
        </w:tc>
      </w:tr>
      <w:tr w:rsidR="00370695" w:rsidRPr="00485B1B" w14:paraId="3DB5B5C8" w14:textId="77777777" w:rsidTr="001E48BA">
        <w:trPr>
          <w:trHeight w:val="1363"/>
        </w:trPr>
        <w:tc>
          <w:tcPr>
            <w:tcW w:w="1271" w:type="dxa"/>
          </w:tcPr>
          <w:p w14:paraId="03B77DF0" w14:textId="13570497" w:rsidR="00370695" w:rsidRPr="00485B1B" w:rsidRDefault="005C65DD" w:rsidP="00485B1B">
            <w:pPr>
              <w:spacing w:line="240" w:lineRule="atLeast"/>
              <w:rPr>
                <w:rFonts w:cstheme="minorHAnsi"/>
                <w:b/>
                <w:bCs/>
              </w:rPr>
            </w:pPr>
            <w:r>
              <w:rPr>
                <w:rFonts w:cstheme="minorHAnsi"/>
                <w:b/>
                <w:bCs/>
              </w:rPr>
              <w:t>april</w:t>
            </w:r>
          </w:p>
        </w:tc>
        <w:tc>
          <w:tcPr>
            <w:tcW w:w="1434" w:type="dxa"/>
          </w:tcPr>
          <w:p w14:paraId="0AD795C5" w14:textId="77777777" w:rsidR="00CC2E7F" w:rsidRDefault="00CC2E7F" w:rsidP="00CC2E7F">
            <w:pPr>
              <w:spacing w:line="240" w:lineRule="atLeast"/>
              <w:rPr>
                <w:rFonts w:cstheme="minorHAnsi"/>
              </w:rPr>
            </w:pPr>
            <w:r w:rsidRPr="00485B1B">
              <w:rPr>
                <w:rFonts w:cstheme="minorHAnsi"/>
              </w:rPr>
              <w:t>Implementatie jaarplan X</w:t>
            </w:r>
          </w:p>
          <w:p w14:paraId="316709C6" w14:textId="77777777" w:rsidR="00370695" w:rsidRPr="00485B1B" w:rsidRDefault="00370695" w:rsidP="00485B1B">
            <w:pPr>
              <w:spacing w:line="240" w:lineRule="atLeast"/>
              <w:rPr>
                <w:rFonts w:cstheme="minorHAnsi"/>
              </w:rPr>
            </w:pPr>
          </w:p>
        </w:tc>
        <w:tc>
          <w:tcPr>
            <w:tcW w:w="4661" w:type="dxa"/>
          </w:tcPr>
          <w:p w14:paraId="3D8FF3EB" w14:textId="77777777" w:rsidR="00370695" w:rsidRDefault="00325092" w:rsidP="00485B1B">
            <w:pPr>
              <w:spacing w:line="240" w:lineRule="atLeast"/>
              <w:rPr>
                <w:rFonts w:cstheme="minorHAnsi"/>
              </w:rPr>
            </w:pPr>
            <w:r>
              <w:rPr>
                <w:rFonts w:cstheme="minorHAnsi"/>
              </w:rPr>
              <w:t>Bespreking opties</w:t>
            </w:r>
            <w:r w:rsidR="00224FE2">
              <w:rPr>
                <w:rFonts w:cstheme="minorHAnsi"/>
              </w:rPr>
              <w:t xml:space="preserve"> toekomstige zorg:</w:t>
            </w:r>
          </w:p>
          <w:p w14:paraId="24350164" w14:textId="77777777" w:rsidR="00224FE2" w:rsidRDefault="00C11E5E" w:rsidP="00C11E5E">
            <w:pPr>
              <w:pStyle w:val="Lijstalinea"/>
              <w:numPr>
                <w:ilvl w:val="0"/>
                <w:numId w:val="25"/>
              </w:numPr>
              <w:spacing w:line="240" w:lineRule="atLeast"/>
              <w:rPr>
                <w:rFonts w:cstheme="minorHAnsi"/>
              </w:rPr>
            </w:pPr>
            <w:r>
              <w:rPr>
                <w:rFonts w:cstheme="minorHAnsi"/>
              </w:rPr>
              <w:t>Kostenbeheersing zorg</w:t>
            </w:r>
          </w:p>
          <w:p w14:paraId="3B302CE9" w14:textId="77777777" w:rsidR="00791C69" w:rsidRDefault="00791C69" w:rsidP="00C11E5E">
            <w:pPr>
              <w:pStyle w:val="Lijstalinea"/>
              <w:numPr>
                <w:ilvl w:val="0"/>
                <w:numId w:val="25"/>
              </w:numPr>
              <w:spacing w:line="240" w:lineRule="atLeast"/>
              <w:rPr>
                <w:rFonts w:cstheme="minorHAnsi"/>
              </w:rPr>
            </w:pPr>
            <w:r>
              <w:rPr>
                <w:rFonts w:cstheme="minorHAnsi"/>
              </w:rPr>
              <w:t>Pgb/Zin</w:t>
            </w:r>
          </w:p>
          <w:p w14:paraId="58EEC380" w14:textId="1CF62519" w:rsidR="00791C69" w:rsidRPr="00C11E5E" w:rsidRDefault="00A54D1B" w:rsidP="00C11E5E">
            <w:pPr>
              <w:pStyle w:val="Lijstalinea"/>
              <w:numPr>
                <w:ilvl w:val="0"/>
                <w:numId w:val="25"/>
              </w:numPr>
              <w:spacing w:line="240" w:lineRule="atLeast"/>
              <w:rPr>
                <w:rFonts w:cstheme="minorHAnsi"/>
              </w:rPr>
            </w:pPr>
            <w:r>
              <w:rPr>
                <w:rFonts w:cstheme="minorHAnsi"/>
              </w:rPr>
              <w:t>S</w:t>
            </w:r>
            <w:r w:rsidR="00791C69">
              <w:rPr>
                <w:rFonts w:cstheme="minorHAnsi"/>
              </w:rPr>
              <w:t>amenwerking</w:t>
            </w:r>
            <w:r>
              <w:rPr>
                <w:rFonts w:cstheme="minorHAnsi"/>
              </w:rPr>
              <w:t xml:space="preserve"> met </w:t>
            </w:r>
            <w:proofErr w:type="spellStart"/>
            <w:r>
              <w:rPr>
                <w:rFonts w:cstheme="minorHAnsi"/>
              </w:rPr>
              <w:t>anderere</w:t>
            </w:r>
            <w:proofErr w:type="spellEnd"/>
            <w:r>
              <w:rPr>
                <w:rFonts w:cstheme="minorHAnsi"/>
              </w:rPr>
              <w:t xml:space="preserve"> woongemeenschappen/ </w:t>
            </w:r>
            <w:proofErr w:type="spellStart"/>
            <w:r>
              <w:rPr>
                <w:rFonts w:cstheme="minorHAnsi"/>
              </w:rPr>
              <w:t>zorgcooperatie</w:t>
            </w:r>
            <w:proofErr w:type="spellEnd"/>
          </w:p>
        </w:tc>
        <w:tc>
          <w:tcPr>
            <w:tcW w:w="851" w:type="dxa"/>
          </w:tcPr>
          <w:p w14:paraId="5ACEE5C8" w14:textId="77777777" w:rsidR="00370695" w:rsidRPr="00485B1B" w:rsidRDefault="00370695" w:rsidP="00485B1B">
            <w:pPr>
              <w:spacing w:line="240" w:lineRule="atLeast"/>
              <w:rPr>
                <w:rFonts w:cstheme="minorHAnsi"/>
              </w:rPr>
            </w:pPr>
          </w:p>
        </w:tc>
        <w:tc>
          <w:tcPr>
            <w:tcW w:w="847" w:type="dxa"/>
          </w:tcPr>
          <w:p w14:paraId="4E521328" w14:textId="4645A67A" w:rsidR="00370695" w:rsidRPr="00485B1B" w:rsidRDefault="001E48BA" w:rsidP="00485B1B">
            <w:pPr>
              <w:spacing w:line="240" w:lineRule="atLeast"/>
              <w:rPr>
                <w:rFonts w:cstheme="minorHAnsi"/>
              </w:rPr>
            </w:pPr>
            <w:r>
              <w:rPr>
                <w:rFonts w:cstheme="minorHAnsi"/>
              </w:rPr>
              <w:t>16 april</w:t>
            </w:r>
          </w:p>
        </w:tc>
      </w:tr>
      <w:tr w:rsidR="00B55562" w:rsidRPr="00485B1B" w14:paraId="0FE151A8" w14:textId="77777777" w:rsidTr="001E48BA">
        <w:trPr>
          <w:trHeight w:val="375"/>
        </w:trPr>
        <w:tc>
          <w:tcPr>
            <w:tcW w:w="1271" w:type="dxa"/>
            <w:vMerge w:val="restart"/>
            <w:hideMark/>
          </w:tcPr>
          <w:p w14:paraId="0BC90EE8" w14:textId="71D95330" w:rsidR="00B55562" w:rsidRPr="00485B1B" w:rsidRDefault="005C65DD" w:rsidP="00485B1B">
            <w:pPr>
              <w:spacing w:line="240" w:lineRule="atLeast"/>
              <w:rPr>
                <w:rFonts w:cstheme="minorHAnsi"/>
                <w:b/>
                <w:bCs/>
              </w:rPr>
            </w:pPr>
            <w:r>
              <w:rPr>
                <w:rFonts w:cstheme="minorHAnsi"/>
                <w:b/>
                <w:bCs/>
              </w:rPr>
              <w:t>april</w:t>
            </w:r>
            <w:r w:rsidR="00B55562" w:rsidRPr="00485B1B">
              <w:rPr>
                <w:rFonts w:cstheme="minorHAnsi"/>
                <w:b/>
                <w:bCs/>
              </w:rPr>
              <w:t>/juni</w:t>
            </w:r>
          </w:p>
        </w:tc>
        <w:tc>
          <w:tcPr>
            <w:tcW w:w="1434" w:type="dxa"/>
            <w:hideMark/>
          </w:tcPr>
          <w:p w14:paraId="3B4D9ADF" w14:textId="77777777" w:rsidR="00B55562" w:rsidRPr="00485B1B" w:rsidRDefault="00B55562" w:rsidP="00485B1B">
            <w:pPr>
              <w:spacing w:line="240" w:lineRule="atLeast"/>
              <w:rPr>
                <w:rFonts w:cstheme="minorHAnsi"/>
              </w:rPr>
            </w:pPr>
            <w:r w:rsidRPr="00485B1B">
              <w:rPr>
                <w:rFonts w:cstheme="minorHAnsi"/>
              </w:rPr>
              <w:t>Jaarverslag x-1 en voortgang</w:t>
            </w:r>
          </w:p>
        </w:tc>
        <w:tc>
          <w:tcPr>
            <w:tcW w:w="4661" w:type="dxa"/>
            <w:hideMark/>
          </w:tcPr>
          <w:p w14:paraId="2B3B2685" w14:textId="76C36771" w:rsidR="00B55562" w:rsidRPr="00485B1B" w:rsidRDefault="00B55562" w:rsidP="00485B1B">
            <w:pPr>
              <w:spacing w:line="240" w:lineRule="atLeast"/>
              <w:rPr>
                <w:rFonts w:cstheme="minorHAnsi"/>
              </w:rPr>
            </w:pPr>
            <w:r w:rsidRPr="00485B1B">
              <w:rPr>
                <w:rFonts w:cstheme="minorHAnsi"/>
              </w:rPr>
              <w:t>Besluit Jaarverslag en voorstel dechargeverlening x-1</w:t>
            </w:r>
          </w:p>
        </w:tc>
        <w:tc>
          <w:tcPr>
            <w:tcW w:w="851" w:type="dxa"/>
            <w:vMerge w:val="restart"/>
            <w:hideMark/>
          </w:tcPr>
          <w:p w14:paraId="3C85AAAC" w14:textId="77777777" w:rsidR="00B55562" w:rsidRPr="00485B1B" w:rsidRDefault="00B55562" w:rsidP="00485B1B">
            <w:pPr>
              <w:spacing w:line="240" w:lineRule="atLeast"/>
              <w:rPr>
                <w:rFonts w:cstheme="minorHAnsi"/>
              </w:rPr>
            </w:pPr>
            <w:r w:rsidRPr="00485B1B">
              <w:rPr>
                <w:rFonts w:cstheme="minorHAnsi"/>
              </w:rPr>
              <w:t> </w:t>
            </w:r>
          </w:p>
          <w:p w14:paraId="2FBADA5B" w14:textId="624CED49" w:rsidR="00B55562" w:rsidRPr="007D564A" w:rsidRDefault="00B55562" w:rsidP="00485B1B">
            <w:pPr>
              <w:spacing w:line="240" w:lineRule="atLeast"/>
              <w:rPr>
                <w:rFonts w:cstheme="minorHAnsi"/>
              </w:rPr>
            </w:pPr>
            <w:r w:rsidRPr="00485B1B">
              <w:rPr>
                <w:rFonts w:cstheme="minorHAnsi"/>
              </w:rPr>
              <w:t> </w:t>
            </w:r>
            <w:proofErr w:type="spellStart"/>
            <w:r w:rsidR="007D564A">
              <w:rPr>
                <w:rFonts w:cstheme="minorHAnsi"/>
              </w:rPr>
              <w:t>ntb</w:t>
            </w:r>
            <w:proofErr w:type="spellEnd"/>
          </w:p>
          <w:p w14:paraId="598E70F3" w14:textId="77777777" w:rsidR="00B55562" w:rsidRDefault="00B55562" w:rsidP="00485B1B">
            <w:pPr>
              <w:spacing w:line="240" w:lineRule="atLeast"/>
              <w:rPr>
                <w:rFonts w:cstheme="minorHAnsi"/>
              </w:rPr>
            </w:pPr>
            <w:r w:rsidRPr="00485B1B">
              <w:rPr>
                <w:rFonts w:cstheme="minorHAnsi"/>
              </w:rPr>
              <w:t> </w:t>
            </w:r>
          </w:p>
          <w:p w14:paraId="34D081CA" w14:textId="77777777" w:rsidR="006E468E" w:rsidRDefault="006E468E" w:rsidP="00485B1B">
            <w:pPr>
              <w:spacing w:line="240" w:lineRule="atLeast"/>
              <w:rPr>
                <w:rFonts w:cstheme="minorHAnsi"/>
              </w:rPr>
            </w:pPr>
          </w:p>
          <w:p w14:paraId="639567D1" w14:textId="77777777" w:rsidR="006E468E" w:rsidRDefault="006E468E" w:rsidP="00485B1B">
            <w:pPr>
              <w:spacing w:line="240" w:lineRule="atLeast"/>
              <w:rPr>
                <w:rFonts w:cstheme="minorHAnsi"/>
              </w:rPr>
            </w:pPr>
          </w:p>
          <w:p w14:paraId="17417710" w14:textId="0976E92B" w:rsidR="006E468E" w:rsidRPr="00485B1B" w:rsidRDefault="006E468E" w:rsidP="00485B1B">
            <w:pPr>
              <w:spacing w:line="240" w:lineRule="atLeast"/>
              <w:rPr>
                <w:rFonts w:cstheme="minorHAnsi"/>
              </w:rPr>
            </w:pPr>
          </w:p>
        </w:tc>
        <w:tc>
          <w:tcPr>
            <w:tcW w:w="847" w:type="dxa"/>
            <w:vMerge w:val="restart"/>
            <w:hideMark/>
          </w:tcPr>
          <w:p w14:paraId="093E6EE3" w14:textId="77777777" w:rsidR="00B55562" w:rsidRDefault="00B55562" w:rsidP="00485B1B">
            <w:pPr>
              <w:spacing w:line="240" w:lineRule="atLeast"/>
              <w:rPr>
                <w:rFonts w:cstheme="minorHAnsi"/>
                <w:b/>
                <w:bCs/>
              </w:rPr>
            </w:pPr>
          </w:p>
          <w:p w14:paraId="541DD8C7" w14:textId="77777777" w:rsidR="00B55562" w:rsidRDefault="00B55562" w:rsidP="00485B1B">
            <w:pPr>
              <w:spacing w:line="240" w:lineRule="atLeast"/>
              <w:rPr>
                <w:rFonts w:cstheme="minorHAnsi"/>
                <w:b/>
                <w:bCs/>
              </w:rPr>
            </w:pPr>
          </w:p>
          <w:p w14:paraId="097FCF5B" w14:textId="77777777" w:rsidR="00B55562" w:rsidRDefault="00B55562" w:rsidP="00485B1B">
            <w:pPr>
              <w:spacing w:line="240" w:lineRule="atLeast"/>
              <w:rPr>
                <w:rFonts w:cstheme="minorHAnsi"/>
                <w:b/>
                <w:bCs/>
              </w:rPr>
            </w:pPr>
          </w:p>
          <w:p w14:paraId="20D68519" w14:textId="77777777" w:rsidR="00B55562" w:rsidRDefault="00B55562" w:rsidP="00485B1B">
            <w:pPr>
              <w:spacing w:line="240" w:lineRule="atLeast"/>
              <w:rPr>
                <w:rFonts w:cstheme="minorHAnsi"/>
                <w:b/>
                <w:bCs/>
              </w:rPr>
            </w:pPr>
          </w:p>
          <w:p w14:paraId="44455B05" w14:textId="77777777" w:rsidR="00B55562" w:rsidRDefault="00B55562" w:rsidP="00485B1B">
            <w:pPr>
              <w:spacing w:line="240" w:lineRule="atLeast"/>
              <w:rPr>
                <w:rFonts w:cstheme="minorHAnsi"/>
                <w:b/>
                <w:bCs/>
              </w:rPr>
            </w:pPr>
          </w:p>
          <w:p w14:paraId="255F1E80" w14:textId="77777777" w:rsidR="00B55562" w:rsidRDefault="00B55562" w:rsidP="00485B1B">
            <w:pPr>
              <w:spacing w:line="240" w:lineRule="atLeast"/>
              <w:rPr>
                <w:rFonts w:cstheme="minorHAnsi"/>
                <w:b/>
                <w:bCs/>
              </w:rPr>
            </w:pPr>
          </w:p>
          <w:p w14:paraId="28572193" w14:textId="77777777" w:rsidR="00B55562" w:rsidRDefault="00B55562" w:rsidP="00485B1B">
            <w:pPr>
              <w:spacing w:line="240" w:lineRule="atLeast"/>
              <w:rPr>
                <w:rFonts w:cstheme="minorHAnsi"/>
                <w:b/>
                <w:bCs/>
              </w:rPr>
            </w:pPr>
          </w:p>
          <w:p w14:paraId="403061C0" w14:textId="77777777" w:rsidR="00B55562" w:rsidRDefault="00B55562" w:rsidP="00485B1B">
            <w:pPr>
              <w:spacing w:line="240" w:lineRule="atLeast"/>
              <w:rPr>
                <w:rFonts w:cstheme="minorHAnsi"/>
                <w:b/>
                <w:bCs/>
              </w:rPr>
            </w:pPr>
          </w:p>
          <w:p w14:paraId="249A9157" w14:textId="77777777" w:rsidR="00B55562" w:rsidRDefault="00B55562" w:rsidP="00485B1B">
            <w:pPr>
              <w:spacing w:line="240" w:lineRule="atLeast"/>
              <w:rPr>
                <w:rFonts w:cstheme="minorHAnsi"/>
                <w:b/>
                <w:bCs/>
              </w:rPr>
            </w:pPr>
          </w:p>
          <w:p w14:paraId="458163E0" w14:textId="3DF18A61" w:rsidR="00B55562" w:rsidRPr="00485B1B" w:rsidRDefault="007D564A" w:rsidP="00485B1B">
            <w:pPr>
              <w:spacing w:line="240" w:lineRule="atLeast"/>
              <w:rPr>
                <w:rFonts w:cstheme="minorHAnsi"/>
              </w:rPr>
            </w:pPr>
            <w:r>
              <w:rPr>
                <w:rFonts w:cstheme="minorHAnsi"/>
                <w:b/>
                <w:bCs/>
              </w:rPr>
              <w:t>11</w:t>
            </w:r>
            <w:r w:rsidR="00B55562" w:rsidRPr="00485B1B">
              <w:rPr>
                <w:rFonts w:cstheme="minorHAnsi"/>
                <w:b/>
                <w:bCs/>
              </w:rPr>
              <w:t xml:space="preserve"> Juni</w:t>
            </w:r>
          </w:p>
        </w:tc>
      </w:tr>
      <w:tr w:rsidR="00B55562" w:rsidRPr="00485B1B" w14:paraId="724B6D7B" w14:textId="77777777" w:rsidTr="001E48BA">
        <w:trPr>
          <w:trHeight w:val="2417"/>
        </w:trPr>
        <w:tc>
          <w:tcPr>
            <w:tcW w:w="1271" w:type="dxa"/>
            <w:vMerge/>
            <w:hideMark/>
          </w:tcPr>
          <w:p w14:paraId="5206663C" w14:textId="77777777" w:rsidR="00B55562" w:rsidRPr="00485B1B" w:rsidRDefault="00B55562" w:rsidP="00485B1B">
            <w:pPr>
              <w:spacing w:line="240" w:lineRule="atLeast"/>
              <w:rPr>
                <w:rFonts w:cstheme="minorHAnsi"/>
                <w:b/>
                <w:bCs/>
              </w:rPr>
            </w:pPr>
          </w:p>
        </w:tc>
        <w:tc>
          <w:tcPr>
            <w:tcW w:w="1434" w:type="dxa"/>
            <w:hideMark/>
          </w:tcPr>
          <w:p w14:paraId="3BF3816C" w14:textId="77777777" w:rsidR="00B55562" w:rsidRPr="00485B1B" w:rsidRDefault="00B55562" w:rsidP="00485B1B">
            <w:pPr>
              <w:spacing w:line="240" w:lineRule="atLeast"/>
              <w:rPr>
                <w:rFonts w:cstheme="minorHAnsi"/>
              </w:rPr>
            </w:pPr>
            <w:r w:rsidRPr="00485B1B">
              <w:rPr>
                <w:rFonts w:cstheme="minorHAnsi"/>
              </w:rPr>
              <w:t>jaarplan X</w:t>
            </w:r>
          </w:p>
          <w:p w14:paraId="07B8EBD9" w14:textId="77777777" w:rsidR="00B55562" w:rsidRPr="00485B1B" w:rsidRDefault="00B55562" w:rsidP="00485B1B">
            <w:pPr>
              <w:spacing w:line="240" w:lineRule="atLeast"/>
              <w:rPr>
                <w:rFonts w:cstheme="minorHAnsi"/>
              </w:rPr>
            </w:pPr>
            <w:r w:rsidRPr="00485B1B">
              <w:rPr>
                <w:rFonts w:cstheme="minorHAnsi"/>
              </w:rPr>
              <w:t> </w:t>
            </w:r>
          </w:p>
          <w:p w14:paraId="5C3C8E9D" w14:textId="77777777" w:rsidR="00B55562" w:rsidRPr="00485B1B" w:rsidRDefault="00B55562" w:rsidP="00485B1B">
            <w:pPr>
              <w:spacing w:line="240" w:lineRule="atLeast"/>
              <w:rPr>
                <w:rFonts w:cstheme="minorHAnsi"/>
              </w:rPr>
            </w:pPr>
            <w:r w:rsidRPr="00485B1B">
              <w:rPr>
                <w:rFonts w:cstheme="minorHAnsi"/>
              </w:rPr>
              <w:t> </w:t>
            </w:r>
          </w:p>
          <w:p w14:paraId="1A381260" w14:textId="77777777" w:rsidR="00B55562" w:rsidRPr="00485B1B" w:rsidRDefault="00B55562" w:rsidP="00485B1B">
            <w:pPr>
              <w:spacing w:line="240" w:lineRule="atLeast"/>
              <w:rPr>
                <w:rFonts w:cstheme="minorHAnsi"/>
              </w:rPr>
            </w:pPr>
            <w:r w:rsidRPr="00485B1B">
              <w:rPr>
                <w:rFonts w:cstheme="minorHAnsi"/>
              </w:rPr>
              <w:t> </w:t>
            </w:r>
          </w:p>
          <w:p w14:paraId="5A8CDB38" w14:textId="7425B195" w:rsidR="00B55562" w:rsidRPr="00485B1B" w:rsidRDefault="00B55562" w:rsidP="00485B1B">
            <w:pPr>
              <w:spacing w:line="240" w:lineRule="atLeast"/>
              <w:rPr>
                <w:rFonts w:cstheme="minorHAnsi"/>
              </w:rPr>
            </w:pPr>
            <w:r w:rsidRPr="00485B1B">
              <w:rPr>
                <w:rFonts w:cstheme="minorHAnsi"/>
              </w:rPr>
              <w:t> </w:t>
            </w:r>
          </w:p>
        </w:tc>
        <w:tc>
          <w:tcPr>
            <w:tcW w:w="4661" w:type="dxa"/>
            <w:hideMark/>
          </w:tcPr>
          <w:p w14:paraId="3FF971CB" w14:textId="77777777" w:rsidR="00B55562" w:rsidRPr="00485B1B" w:rsidRDefault="00B55562" w:rsidP="00485B1B">
            <w:pPr>
              <w:spacing w:line="240" w:lineRule="atLeast"/>
              <w:rPr>
                <w:rFonts w:cstheme="minorHAnsi"/>
              </w:rPr>
            </w:pPr>
            <w:r w:rsidRPr="00485B1B">
              <w:rPr>
                <w:rFonts w:cstheme="minorHAnsi"/>
              </w:rPr>
              <w:t>Portefeuillehouders bespreken begin juni voortgang  jaarplan x en verkennen x+1 met:</w:t>
            </w:r>
          </w:p>
          <w:p w14:paraId="5F8F57AE" w14:textId="77777777" w:rsidR="00B55562" w:rsidRPr="00485B1B" w:rsidRDefault="00B55562" w:rsidP="00485B1B">
            <w:pPr>
              <w:spacing w:line="240" w:lineRule="atLeast"/>
              <w:rPr>
                <w:rFonts w:cstheme="minorHAnsi"/>
              </w:rPr>
            </w:pPr>
            <w:r w:rsidRPr="00485B1B">
              <w:rPr>
                <w:rFonts w:cstheme="minorHAnsi"/>
              </w:rPr>
              <w:t>o   Woningbouwcoöperatie/Amarant: (Frans/Peter)</w:t>
            </w:r>
          </w:p>
          <w:p w14:paraId="19238D5F" w14:textId="5AD2DA22" w:rsidR="00B55562" w:rsidRPr="00485B1B" w:rsidRDefault="00B55562" w:rsidP="00485B1B">
            <w:pPr>
              <w:spacing w:line="240" w:lineRule="atLeast"/>
              <w:rPr>
                <w:rFonts w:cstheme="minorHAnsi"/>
              </w:rPr>
            </w:pPr>
            <w:r w:rsidRPr="00485B1B">
              <w:rPr>
                <w:rFonts w:cstheme="minorHAnsi"/>
              </w:rPr>
              <w:t>o   Amarant: (Henk, Roy, Willy en Anja)</w:t>
            </w:r>
          </w:p>
          <w:p w14:paraId="03F34337" w14:textId="77777777" w:rsidR="00B55562" w:rsidRPr="00485B1B" w:rsidRDefault="00B55562" w:rsidP="00485B1B">
            <w:pPr>
              <w:spacing w:line="240" w:lineRule="atLeast"/>
              <w:rPr>
                <w:rFonts w:cstheme="minorHAnsi"/>
              </w:rPr>
            </w:pPr>
            <w:r w:rsidRPr="00485B1B">
              <w:rPr>
                <w:rFonts w:cstheme="minorHAnsi"/>
              </w:rPr>
              <w:t>o   Vrienden van Dolfijn:  Geert, Henk en Henny</w:t>
            </w:r>
          </w:p>
          <w:p w14:paraId="68C2E1DC" w14:textId="0A02FC43" w:rsidR="00B55562" w:rsidRPr="00485B1B" w:rsidRDefault="00B55562" w:rsidP="00485B1B">
            <w:pPr>
              <w:spacing w:line="240" w:lineRule="atLeast"/>
              <w:rPr>
                <w:rFonts w:cstheme="minorHAnsi"/>
              </w:rPr>
            </w:pPr>
            <w:r w:rsidRPr="00485B1B">
              <w:rPr>
                <w:rFonts w:cstheme="minorHAnsi"/>
              </w:rPr>
              <w:t>·Secretaris, penningmeester en por</w:t>
            </w:r>
            <w:r>
              <w:rPr>
                <w:rFonts w:cstheme="minorHAnsi"/>
              </w:rPr>
              <w:t>te</w:t>
            </w:r>
            <w:r w:rsidRPr="00485B1B">
              <w:rPr>
                <w:rFonts w:cstheme="minorHAnsi"/>
              </w:rPr>
              <w:t xml:space="preserve">feuillehouders  stand van zaken uitvoering jaarplan X </w:t>
            </w:r>
            <w:proofErr w:type="spellStart"/>
            <w:r w:rsidRPr="00485B1B">
              <w:rPr>
                <w:rFonts w:cstheme="minorHAnsi"/>
              </w:rPr>
              <w:t>incl</w:t>
            </w:r>
            <w:proofErr w:type="spellEnd"/>
            <w:r w:rsidRPr="00485B1B">
              <w:rPr>
                <w:rFonts w:cstheme="minorHAnsi"/>
              </w:rPr>
              <w:t xml:space="preserve"> eventuele beslispunten (half juni) </w:t>
            </w:r>
          </w:p>
        </w:tc>
        <w:tc>
          <w:tcPr>
            <w:tcW w:w="851" w:type="dxa"/>
            <w:vMerge/>
            <w:hideMark/>
          </w:tcPr>
          <w:p w14:paraId="175FB20E" w14:textId="721EA3ED" w:rsidR="00B55562" w:rsidRPr="00485B1B" w:rsidRDefault="00B55562" w:rsidP="00485B1B">
            <w:pPr>
              <w:spacing w:line="240" w:lineRule="atLeast"/>
              <w:rPr>
                <w:rFonts w:cstheme="minorHAnsi"/>
              </w:rPr>
            </w:pPr>
          </w:p>
        </w:tc>
        <w:tc>
          <w:tcPr>
            <w:tcW w:w="847" w:type="dxa"/>
            <w:vMerge/>
            <w:hideMark/>
          </w:tcPr>
          <w:p w14:paraId="4D3E8399" w14:textId="77777777" w:rsidR="00B55562" w:rsidRPr="00485B1B" w:rsidRDefault="00B55562" w:rsidP="00485B1B">
            <w:pPr>
              <w:spacing w:line="240" w:lineRule="atLeast"/>
              <w:rPr>
                <w:rFonts w:cstheme="minorHAnsi"/>
              </w:rPr>
            </w:pPr>
          </w:p>
        </w:tc>
      </w:tr>
      <w:tr w:rsidR="00E4778D" w:rsidRPr="00485B1B" w14:paraId="7144A6CB" w14:textId="77777777" w:rsidTr="001E48BA">
        <w:trPr>
          <w:trHeight w:val="390"/>
        </w:trPr>
        <w:tc>
          <w:tcPr>
            <w:tcW w:w="1271" w:type="dxa"/>
            <w:hideMark/>
          </w:tcPr>
          <w:p w14:paraId="7E2B631A" w14:textId="77777777" w:rsidR="0047416F" w:rsidRPr="00485B1B" w:rsidRDefault="0047416F" w:rsidP="00485B1B">
            <w:pPr>
              <w:spacing w:line="240" w:lineRule="atLeast"/>
              <w:rPr>
                <w:rFonts w:cstheme="minorHAnsi"/>
                <w:b/>
                <w:bCs/>
              </w:rPr>
            </w:pPr>
            <w:r w:rsidRPr="00485B1B">
              <w:rPr>
                <w:rFonts w:cstheme="minorHAnsi"/>
                <w:b/>
                <w:bCs/>
              </w:rPr>
              <w:t>Juli/sept</w:t>
            </w:r>
          </w:p>
        </w:tc>
        <w:tc>
          <w:tcPr>
            <w:tcW w:w="1434" w:type="dxa"/>
            <w:hideMark/>
          </w:tcPr>
          <w:p w14:paraId="6185C964" w14:textId="77777777" w:rsidR="0047416F" w:rsidRPr="00485B1B" w:rsidRDefault="0047416F" w:rsidP="00485B1B">
            <w:pPr>
              <w:spacing w:line="240" w:lineRule="atLeast"/>
              <w:rPr>
                <w:rFonts w:cstheme="minorHAnsi"/>
              </w:rPr>
            </w:pPr>
            <w:r w:rsidRPr="00485B1B">
              <w:rPr>
                <w:rFonts w:cstheme="minorHAnsi"/>
              </w:rPr>
              <w:t> </w:t>
            </w:r>
          </w:p>
        </w:tc>
        <w:tc>
          <w:tcPr>
            <w:tcW w:w="4661" w:type="dxa"/>
            <w:hideMark/>
          </w:tcPr>
          <w:p w14:paraId="648BDF5C" w14:textId="0649A6E6" w:rsidR="0047416F" w:rsidRPr="00485B1B" w:rsidRDefault="0047416F" w:rsidP="00485B1B">
            <w:pPr>
              <w:spacing w:line="240" w:lineRule="atLeast"/>
              <w:rPr>
                <w:rFonts w:cstheme="minorHAnsi"/>
              </w:rPr>
            </w:pPr>
            <w:r w:rsidRPr="00485B1B">
              <w:rPr>
                <w:rFonts w:cstheme="minorHAnsi"/>
              </w:rPr>
              <w:t> </w:t>
            </w:r>
            <w:r w:rsidR="008E3BAA" w:rsidRPr="00485B1B">
              <w:rPr>
                <w:rFonts w:cstheme="minorHAnsi"/>
              </w:rPr>
              <w:t>Stand van zaken</w:t>
            </w:r>
          </w:p>
        </w:tc>
        <w:tc>
          <w:tcPr>
            <w:tcW w:w="851" w:type="dxa"/>
            <w:hideMark/>
          </w:tcPr>
          <w:p w14:paraId="6504CB0C" w14:textId="76F16369" w:rsidR="0047416F" w:rsidRPr="00485B1B" w:rsidRDefault="0047416F" w:rsidP="00485B1B">
            <w:pPr>
              <w:spacing w:line="240" w:lineRule="atLeast"/>
              <w:rPr>
                <w:rFonts w:cstheme="minorHAnsi"/>
              </w:rPr>
            </w:pPr>
            <w:r w:rsidRPr="00485B1B">
              <w:rPr>
                <w:rFonts w:cstheme="minorHAnsi"/>
              </w:rPr>
              <w:t xml:space="preserve"> </w:t>
            </w:r>
            <w:r w:rsidRPr="00485B1B">
              <w:rPr>
                <w:rFonts w:cstheme="minorHAnsi"/>
                <w:b/>
                <w:bCs/>
              </w:rPr>
              <w:t>3 Sept</w:t>
            </w:r>
          </w:p>
        </w:tc>
        <w:tc>
          <w:tcPr>
            <w:tcW w:w="847" w:type="dxa"/>
            <w:hideMark/>
          </w:tcPr>
          <w:p w14:paraId="03EE8A84" w14:textId="77777777" w:rsidR="0047416F" w:rsidRPr="00485B1B" w:rsidRDefault="0047416F" w:rsidP="00485B1B">
            <w:pPr>
              <w:spacing w:line="240" w:lineRule="atLeast"/>
              <w:rPr>
                <w:rFonts w:cstheme="minorHAnsi"/>
              </w:rPr>
            </w:pPr>
            <w:r w:rsidRPr="00485B1B">
              <w:rPr>
                <w:rFonts w:cstheme="minorHAnsi"/>
              </w:rPr>
              <w:t> </w:t>
            </w:r>
          </w:p>
        </w:tc>
      </w:tr>
      <w:tr w:rsidR="00E4778D" w:rsidRPr="00485B1B" w14:paraId="10A4C2DF" w14:textId="77777777" w:rsidTr="001E48BA">
        <w:trPr>
          <w:trHeight w:val="765"/>
        </w:trPr>
        <w:tc>
          <w:tcPr>
            <w:tcW w:w="1271" w:type="dxa"/>
            <w:hideMark/>
          </w:tcPr>
          <w:p w14:paraId="71BFA677" w14:textId="77777777" w:rsidR="0047416F" w:rsidRPr="00485B1B" w:rsidRDefault="0047416F" w:rsidP="00485B1B">
            <w:pPr>
              <w:spacing w:line="240" w:lineRule="atLeast"/>
              <w:rPr>
                <w:rFonts w:cstheme="minorHAnsi"/>
                <w:b/>
                <w:bCs/>
              </w:rPr>
            </w:pPr>
            <w:r w:rsidRPr="00485B1B">
              <w:rPr>
                <w:rFonts w:cstheme="minorHAnsi"/>
                <w:b/>
                <w:bCs/>
              </w:rPr>
              <w:t>Oktober/</w:t>
            </w:r>
          </w:p>
        </w:tc>
        <w:tc>
          <w:tcPr>
            <w:tcW w:w="1434" w:type="dxa"/>
            <w:hideMark/>
          </w:tcPr>
          <w:p w14:paraId="606212A6" w14:textId="77777777" w:rsidR="0047416F" w:rsidRPr="00485B1B" w:rsidRDefault="0047416F" w:rsidP="00485B1B">
            <w:pPr>
              <w:spacing w:line="240" w:lineRule="atLeast"/>
              <w:rPr>
                <w:rFonts w:cstheme="minorHAnsi"/>
              </w:rPr>
            </w:pPr>
            <w:r w:rsidRPr="00485B1B">
              <w:rPr>
                <w:rFonts w:cstheme="minorHAnsi"/>
              </w:rPr>
              <w:t>concept-jaarplan X+1</w:t>
            </w:r>
          </w:p>
        </w:tc>
        <w:tc>
          <w:tcPr>
            <w:tcW w:w="4661" w:type="dxa"/>
            <w:hideMark/>
          </w:tcPr>
          <w:p w14:paraId="2D72480B" w14:textId="3DD5B5C0" w:rsidR="0047416F" w:rsidRPr="00485B1B" w:rsidRDefault="0047416F" w:rsidP="00485B1B">
            <w:pPr>
              <w:spacing w:line="240" w:lineRule="atLeast"/>
              <w:rPr>
                <w:rFonts w:cstheme="minorHAnsi"/>
              </w:rPr>
            </w:pPr>
            <w:r w:rsidRPr="00485B1B">
              <w:rPr>
                <w:rFonts w:cstheme="minorHAnsi"/>
              </w:rPr>
              <w:t xml:space="preserve">Secretaris, penningmeester en </w:t>
            </w:r>
            <w:proofErr w:type="spellStart"/>
            <w:r w:rsidRPr="00485B1B">
              <w:rPr>
                <w:rFonts w:cstheme="minorHAnsi"/>
              </w:rPr>
              <w:t>porfeuillehouders</w:t>
            </w:r>
            <w:proofErr w:type="spellEnd"/>
            <w:r w:rsidRPr="00485B1B">
              <w:rPr>
                <w:rFonts w:cstheme="minorHAnsi"/>
              </w:rPr>
              <w:t xml:space="preserve"> maken concept-jaarplan (half okt) onder redactie van voorzitter (eind okt)</w:t>
            </w:r>
          </w:p>
        </w:tc>
        <w:tc>
          <w:tcPr>
            <w:tcW w:w="851" w:type="dxa"/>
            <w:hideMark/>
          </w:tcPr>
          <w:p w14:paraId="14428A64" w14:textId="2C417A08" w:rsidR="0047416F" w:rsidRPr="00485B1B" w:rsidRDefault="0047416F" w:rsidP="00485B1B">
            <w:pPr>
              <w:spacing w:line="240" w:lineRule="atLeast"/>
              <w:rPr>
                <w:rFonts w:cstheme="minorHAnsi"/>
              </w:rPr>
            </w:pPr>
            <w:r w:rsidRPr="00485B1B">
              <w:rPr>
                <w:rFonts w:cstheme="minorHAnsi"/>
                <w:b/>
                <w:bCs/>
              </w:rPr>
              <w:t>22 Okt</w:t>
            </w:r>
          </w:p>
        </w:tc>
        <w:tc>
          <w:tcPr>
            <w:tcW w:w="847" w:type="dxa"/>
            <w:hideMark/>
          </w:tcPr>
          <w:p w14:paraId="57C3E13D" w14:textId="77777777" w:rsidR="0047416F" w:rsidRPr="00485B1B" w:rsidRDefault="0047416F" w:rsidP="00485B1B">
            <w:pPr>
              <w:spacing w:line="240" w:lineRule="atLeast"/>
              <w:rPr>
                <w:rFonts w:cstheme="minorHAnsi"/>
              </w:rPr>
            </w:pPr>
            <w:r w:rsidRPr="00485B1B">
              <w:rPr>
                <w:rFonts w:cstheme="minorHAnsi"/>
              </w:rPr>
              <w:t> </w:t>
            </w:r>
          </w:p>
        </w:tc>
      </w:tr>
      <w:tr w:rsidR="00EB5883" w:rsidRPr="00485B1B" w14:paraId="465C1B77" w14:textId="77777777" w:rsidTr="001E48BA">
        <w:trPr>
          <w:trHeight w:val="693"/>
        </w:trPr>
        <w:tc>
          <w:tcPr>
            <w:tcW w:w="1271" w:type="dxa"/>
            <w:vMerge w:val="restart"/>
            <w:tcBorders>
              <w:bottom w:val="single" w:sz="4" w:space="0" w:color="auto"/>
            </w:tcBorders>
            <w:hideMark/>
          </w:tcPr>
          <w:p w14:paraId="31D952CF" w14:textId="77777777" w:rsidR="00DA4250" w:rsidRPr="00485B1B" w:rsidRDefault="00DA4250" w:rsidP="00485B1B">
            <w:pPr>
              <w:spacing w:line="240" w:lineRule="atLeast"/>
              <w:rPr>
                <w:rFonts w:cstheme="minorHAnsi"/>
                <w:b/>
                <w:bCs/>
              </w:rPr>
            </w:pPr>
            <w:r w:rsidRPr="00485B1B">
              <w:rPr>
                <w:rFonts w:cstheme="minorHAnsi"/>
                <w:b/>
                <w:bCs/>
              </w:rPr>
              <w:lastRenderedPageBreak/>
              <w:t xml:space="preserve">December </w:t>
            </w:r>
          </w:p>
          <w:p w14:paraId="794A9AF3" w14:textId="77777777" w:rsidR="00DA4250" w:rsidRPr="00485B1B" w:rsidRDefault="00DA4250" w:rsidP="00485B1B">
            <w:pPr>
              <w:spacing w:line="240" w:lineRule="atLeast"/>
              <w:rPr>
                <w:rFonts w:cstheme="minorHAnsi"/>
              </w:rPr>
            </w:pPr>
            <w:r w:rsidRPr="00485B1B">
              <w:rPr>
                <w:rFonts w:cstheme="minorHAnsi"/>
              </w:rPr>
              <w:t> </w:t>
            </w:r>
          </w:p>
          <w:p w14:paraId="3E274E9E" w14:textId="77777777" w:rsidR="00DA4250" w:rsidRPr="00485B1B" w:rsidRDefault="00DA4250" w:rsidP="00485B1B">
            <w:pPr>
              <w:spacing w:line="240" w:lineRule="atLeast"/>
              <w:rPr>
                <w:rFonts w:cstheme="minorHAnsi"/>
              </w:rPr>
            </w:pPr>
            <w:r w:rsidRPr="00485B1B">
              <w:rPr>
                <w:rFonts w:cstheme="minorHAnsi"/>
              </w:rPr>
              <w:t> </w:t>
            </w:r>
          </w:p>
          <w:p w14:paraId="04FFE46F" w14:textId="77777777" w:rsidR="00DA4250" w:rsidRPr="00485B1B" w:rsidRDefault="00DA4250" w:rsidP="00485B1B">
            <w:pPr>
              <w:spacing w:line="240" w:lineRule="atLeast"/>
              <w:rPr>
                <w:rFonts w:cstheme="minorHAnsi"/>
              </w:rPr>
            </w:pPr>
            <w:r w:rsidRPr="00485B1B">
              <w:rPr>
                <w:rFonts w:cstheme="minorHAnsi"/>
              </w:rPr>
              <w:t> </w:t>
            </w:r>
          </w:p>
          <w:p w14:paraId="1BD49318" w14:textId="67EB326A" w:rsidR="00DA4250" w:rsidRPr="00485B1B" w:rsidRDefault="00DA4250" w:rsidP="00485B1B">
            <w:pPr>
              <w:spacing w:line="240" w:lineRule="atLeast"/>
              <w:rPr>
                <w:rFonts w:cstheme="minorHAnsi"/>
                <w:b/>
                <w:bCs/>
              </w:rPr>
            </w:pPr>
            <w:r w:rsidRPr="00485B1B">
              <w:rPr>
                <w:rFonts w:cstheme="minorHAnsi"/>
              </w:rPr>
              <w:t> </w:t>
            </w:r>
          </w:p>
        </w:tc>
        <w:tc>
          <w:tcPr>
            <w:tcW w:w="1434" w:type="dxa"/>
            <w:tcBorders>
              <w:bottom w:val="single" w:sz="4" w:space="0" w:color="auto"/>
            </w:tcBorders>
            <w:hideMark/>
          </w:tcPr>
          <w:p w14:paraId="451BCE65" w14:textId="77777777" w:rsidR="00DA4250" w:rsidRPr="00485B1B" w:rsidRDefault="00DA4250" w:rsidP="00485B1B">
            <w:pPr>
              <w:spacing w:line="240" w:lineRule="atLeast"/>
              <w:rPr>
                <w:rFonts w:cstheme="minorHAnsi"/>
              </w:rPr>
            </w:pPr>
            <w:r w:rsidRPr="00485B1B">
              <w:rPr>
                <w:rFonts w:cstheme="minorHAnsi"/>
              </w:rPr>
              <w:t>concept jaarplan X+1 partners</w:t>
            </w:r>
          </w:p>
        </w:tc>
        <w:tc>
          <w:tcPr>
            <w:tcW w:w="4661" w:type="dxa"/>
            <w:tcBorders>
              <w:bottom w:val="single" w:sz="4" w:space="0" w:color="auto"/>
            </w:tcBorders>
            <w:hideMark/>
          </w:tcPr>
          <w:p w14:paraId="56C9C7E4" w14:textId="1F3C0614" w:rsidR="00DA4250" w:rsidRPr="00485B1B" w:rsidRDefault="00DA4250" w:rsidP="00485B1B">
            <w:pPr>
              <w:spacing w:line="240" w:lineRule="atLeast"/>
              <w:rPr>
                <w:rFonts w:cstheme="minorHAnsi"/>
              </w:rPr>
            </w:pPr>
            <w:r w:rsidRPr="00485B1B">
              <w:rPr>
                <w:rFonts w:cstheme="minorHAnsi"/>
              </w:rPr>
              <w:t>Portefeuillehouders bespreken concept- jaarplan x +1  met partners  voor derde week nov</w:t>
            </w:r>
          </w:p>
        </w:tc>
        <w:tc>
          <w:tcPr>
            <w:tcW w:w="851" w:type="dxa"/>
            <w:tcBorders>
              <w:bottom w:val="single" w:sz="4" w:space="0" w:color="auto"/>
            </w:tcBorders>
            <w:hideMark/>
          </w:tcPr>
          <w:p w14:paraId="16064F72" w14:textId="579D5A09" w:rsidR="00DA4250" w:rsidRPr="00485B1B" w:rsidRDefault="00DA4250" w:rsidP="00485B1B">
            <w:pPr>
              <w:spacing w:line="240" w:lineRule="atLeast"/>
              <w:rPr>
                <w:rFonts w:cstheme="minorHAnsi"/>
                <w:b/>
                <w:bCs/>
              </w:rPr>
            </w:pPr>
            <w:r w:rsidRPr="00485B1B">
              <w:rPr>
                <w:rFonts w:cstheme="minorHAnsi"/>
                <w:b/>
                <w:bCs/>
              </w:rPr>
              <w:t>20 Nov</w:t>
            </w:r>
          </w:p>
        </w:tc>
        <w:tc>
          <w:tcPr>
            <w:tcW w:w="847" w:type="dxa"/>
            <w:tcBorders>
              <w:bottom w:val="single" w:sz="4" w:space="0" w:color="auto"/>
            </w:tcBorders>
            <w:hideMark/>
          </w:tcPr>
          <w:p w14:paraId="0B22852F" w14:textId="77777777" w:rsidR="00DA4250" w:rsidRPr="00485B1B" w:rsidRDefault="00DA4250" w:rsidP="00485B1B">
            <w:pPr>
              <w:spacing w:line="240" w:lineRule="atLeast"/>
              <w:rPr>
                <w:rFonts w:cstheme="minorHAnsi"/>
              </w:rPr>
            </w:pPr>
            <w:r w:rsidRPr="00485B1B">
              <w:rPr>
                <w:rFonts w:cstheme="minorHAnsi"/>
              </w:rPr>
              <w:t> </w:t>
            </w:r>
          </w:p>
        </w:tc>
      </w:tr>
      <w:tr w:rsidR="00EB5883" w:rsidRPr="00485B1B" w14:paraId="2E87BE9A" w14:textId="77777777" w:rsidTr="001E48BA">
        <w:trPr>
          <w:trHeight w:val="616"/>
        </w:trPr>
        <w:tc>
          <w:tcPr>
            <w:tcW w:w="1271" w:type="dxa"/>
            <w:vMerge/>
            <w:tcBorders>
              <w:bottom w:val="single" w:sz="4" w:space="0" w:color="auto"/>
            </w:tcBorders>
            <w:hideMark/>
          </w:tcPr>
          <w:p w14:paraId="02865DC0" w14:textId="0B787A5C" w:rsidR="00DA4250" w:rsidRPr="00485B1B" w:rsidRDefault="00DA4250" w:rsidP="00485B1B">
            <w:pPr>
              <w:spacing w:line="240" w:lineRule="atLeast"/>
              <w:rPr>
                <w:rFonts w:cstheme="minorHAnsi"/>
              </w:rPr>
            </w:pPr>
          </w:p>
        </w:tc>
        <w:tc>
          <w:tcPr>
            <w:tcW w:w="1434" w:type="dxa"/>
            <w:vMerge w:val="restart"/>
            <w:tcBorders>
              <w:bottom w:val="single" w:sz="4" w:space="0" w:color="auto"/>
            </w:tcBorders>
            <w:hideMark/>
          </w:tcPr>
          <w:p w14:paraId="77C73DF4" w14:textId="77777777" w:rsidR="00DA4250" w:rsidRPr="00485B1B" w:rsidRDefault="00DA4250" w:rsidP="00485B1B">
            <w:pPr>
              <w:spacing w:line="240" w:lineRule="atLeast"/>
              <w:rPr>
                <w:rFonts w:cstheme="minorHAnsi"/>
              </w:rPr>
            </w:pPr>
            <w:r w:rsidRPr="00485B1B">
              <w:rPr>
                <w:rFonts w:cstheme="minorHAnsi"/>
              </w:rPr>
              <w:t>Definitief  jaarplan X+1</w:t>
            </w:r>
          </w:p>
        </w:tc>
        <w:tc>
          <w:tcPr>
            <w:tcW w:w="4661" w:type="dxa"/>
            <w:tcBorders>
              <w:bottom w:val="single" w:sz="4" w:space="0" w:color="auto"/>
            </w:tcBorders>
            <w:hideMark/>
          </w:tcPr>
          <w:p w14:paraId="31A0A41E" w14:textId="1F974770" w:rsidR="00DA4250" w:rsidRPr="00485B1B" w:rsidRDefault="00DA4250" w:rsidP="00485B1B">
            <w:pPr>
              <w:spacing w:line="240" w:lineRule="atLeast"/>
              <w:rPr>
                <w:rFonts w:cstheme="minorHAnsi"/>
              </w:rPr>
            </w:pPr>
            <w:r w:rsidRPr="00485B1B">
              <w:rPr>
                <w:rFonts w:cstheme="minorHAnsi"/>
              </w:rPr>
              <w:t xml:space="preserve">Secretaris, penningmeester en </w:t>
            </w:r>
            <w:proofErr w:type="spellStart"/>
            <w:r w:rsidRPr="00485B1B">
              <w:rPr>
                <w:rFonts w:cstheme="minorHAnsi"/>
              </w:rPr>
              <w:t>porfeuillehouders</w:t>
            </w:r>
            <w:proofErr w:type="spellEnd"/>
            <w:r w:rsidRPr="00485B1B">
              <w:rPr>
                <w:rFonts w:cstheme="minorHAnsi"/>
              </w:rPr>
              <w:t xml:space="preserve"> stellen definitief jaarplan op  Ter besluitvorming</w:t>
            </w:r>
          </w:p>
        </w:tc>
        <w:tc>
          <w:tcPr>
            <w:tcW w:w="851" w:type="dxa"/>
            <w:vMerge w:val="restart"/>
            <w:tcBorders>
              <w:bottom w:val="single" w:sz="4" w:space="0" w:color="auto"/>
            </w:tcBorders>
            <w:hideMark/>
          </w:tcPr>
          <w:p w14:paraId="7AC4E1A5" w14:textId="4DA141C5" w:rsidR="00DA4250" w:rsidRPr="00485B1B" w:rsidRDefault="00DA4250" w:rsidP="00485B1B">
            <w:pPr>
              <w:spacing w:line="240" w:lineRule="atLeast"/>
              <w:rPr>
                <w:rFonts w:cstheme="minorHAnsi"/>
                <w:b/>
                <w:bCs/>
              </w:rPr>
            </w:pPr>
            <w:r w:rsidRPr="00485B1B">
              <w:rPr>
                <w:rFonts w:cstheme="minorHAnsi"/>
                <w:b/>
                <w:bCs/>
              </w:rPr>
              <w:t>3 Dec</w:t>
            </w:r>
          </w:p>
        </w:tc>
        <w:tc>
          <w:tcPr>
            <w:tcW w:w="847" w:type="dxa"/>
            <w:vMerge w:val="restart"/>
            <w:tcBorders>
              <w:bottom w:val="single" w:sz="4" w:space="0" w:color="auto"/>
            </w:tcBorders>
            <w:hideMark/>
          </w:tcPr>
          <w:p w14:paraId="6E117378" w14:textId="5FBD7C43" w:rsidR="00DA4250" w:rsidRPr="00485B1B" w:rsidRDefault="00DA4250" w:rsidP="00485B1B">
            <w:pPr>
              <w:spacing w:line="240" w:lineRule="atLeast"/>
              <w:rPr>
                <w:rFonts w:cstheme="minorHAnsi"/>
                <w:b/>
                <w:bCs/>
              </w:rPr>
            </w:pPr>
            <w:r w:rsidRPr="00485B1B">
              <w:rPr>
                <w:rFonts w:cstheme="minorHAnsi"/>
                <w:b/>
                <w:bCs/>
              </w:rPr>
              <w:t>18 Dec</w:t>
            </w:r>
          </w:p>
        </w:tc>
      </w:tr>
      <w:tr w:rsidR="00EB5883" w:rsidRPr="00485B1B" w14:paraId="55BB2837" w14:textId="77777777" w:rsidTr="001E48BA">
        <w:trPr>
          <w:trHeight w:val="558"/>
        </w:trPr>
        <w:tc>
          <w:tcPr>
            <w:tcW w:w="1271" w:type="dxa"/>
            <w:vMerge/>
            <w:hideMark/>
          </w:tcPr>
          <w:p w14:paraId="31D7089A" w14:textId="6698A6F6" w:rsidR="00DA4250" w:rsidRPr="00485B1B" w:rsidRDefault="00DA4250" w:rsidP="00485B1B">
            <w:pPr>
              <w:spacing w:line="240" w:lineRule="atLeast"/>
              <w:rPr>
                <w:rFonts w:cstheme="minorHAnsi"/>
              </w:rPr>
            </w:pPr>
          </w:p>
        </w:tc>
        <w:tc>
          <w:tcPr>
            <w:tcW w:w="1434" w:type="dxa"/>
            <w:vMerge/>
            <w:hideMark/>
          </w:tcPr>
          <w:p w14:paraId="2171CEF8" w14:textId="77777777" w:rsidR="00DA4250" w:rsidRPr="00485B1B" w:rsidRDefault="00DA4250" w:rsidP="00485B1B">
            <w:pPr>
              <w:spacing w:line="240" w:lineRule="atLeast"/>
              <w:rPr>
                <w:rFonts w:cstheme="minorHAnsi"/>
              </w:rPr>
            </w:pPr>
          </w:p>
        </w:tc>
        <w:tc>
          <w:tcPr>
            <w:tcW w:w="4661" w:type="dxa"/>
            <w:hideMark/>
          </w:tcPr>
          <w:p w14:paraId="261DBD76" w14:textId="16761593" w:rsidR="00DA4250" w:rsidRPr="00485B1B" w:rsidRDefault="00DA4250" w:rsidP="00485B1B">
            <w:pPr>
              <w:spacing w:line="240" w:lineRule="atLeast"/>
              <w:rPr>
                <w:rFonts w:cstheme="minorHAnsi"/>
              </w:rPr>
            </w:pPr>
            <w:proofErr w:type="spellStart"/>
            <w:r w:rsidRPr="00485B1B">
              <w:rPr>
                <w:rFonts w:cstheme="minorHAnsi"/>
              </w:rPr>
              <w:t>Def</w:t>
            </w:r>
            <w:proofErr w:type="spellEnd"/>
            <w:r w:rsidRPr="00485B1B">
              <w:rPr>
                <w:rFonts w:cstheme="minorHAnsi"/>
              </w:rPr>
              <w:t>. jaarplan wordt binnen Dolfijn en met partners gedeeld eind dec</w:t>
            </w:r>
          </w:p>
        </w:tc>
        <w:tc>
          <w:tcPr>
            <w:tcW w:w="851" w:type="dxa"/>
            <w:vMerge/>
            <w:hideMark/>
          </w:tcPr>
          <w:p w14:paraId="5DFA28A3" w14:textId="77777777" w:rsidR="00DA4250" w:rsidRPr="00485B1B" w:rsidRDefault="00DA4250" w:rsidP="00485B1B">
            <w:pPr>
              <w:spacing w:line="240" w:lineRule="atLeast"/>
              <w:rPr>
                <w:rFonts w:cstheme="minorHAnsi"/>
                <w:b/>
                <w:bCs/>
              </w:rPr>
            </w:pPr>
          </w:p>
        </w:tc>
        <w:tc>
          <w:tcPr>
            <w:tcW w:w="847" w:type="dxa"/>
            <w:vMerge/>
            <w:hideMark/>
          </w:tcPr>
          <w:p w14:paraId="60F5EE13" w14:textId="77777777" w:rsidR="00DA4250" w:rsidRPr="00485B1B" w:rsidRDefault="00DA4250" w:rsidP="00485B1B">
            <w:pPr>
              <w:spacing w:line="240" w:lineRule="atLeast"/>
              <w:rPr>
                <w:rFonts w:cstheme="minorHAnsi"/>
                <w:b/>
                <w:bCs/>
              </w:rPr>
            </w:pPr>
          </w:p>
        </w:tc>
      </w:tr>
      <w:tr w:rsidR="00E4778D" w:rsidRPr="00485B1B" w14:paraId="112DF6DA" w14:textId="77777777" w:rsidTr="001E48BA">
        <w:trPr>
          <w:trHeight w:val="315"/>
        </w:trPr>
        <w:tc>
          <w:tcPr>
            <w:tcW w:w="1271" w:type="dxa"/>
            <w:noWrap/>
            <w:hideMark/>
          </w:tcPr>
          <w:p w14:paraId="403D3E76" w14:textId="77777777" w:rsidR="0047416F" w:rsidRPr="00485B1B" w:rsidRDefault="0047416F" w:rsidP="00485B1B">
            <w:pPr>
              <w:spacing w:line="240" w:lineRule="atLeast"/>
              <w:rPr>
                <w:rFonts w:cstheme="minorHAnsi"/>
              </w:rPr>
            </w:pPr>
          </w:p>
        </w:tc>
        <w:tc>
          <w:tcPr>
            <w:tcW w:w="1434" w:type="dxa"/>
            <w:noWrap/>
            <w:hideMark/>
          </w:tcPr>
          <w:p w14:paraId="08921035" w14:textId="77777777" w:rsidR="0047416F" w:rsidRPr="00137E19" w:rsidRDefault="0047416F" w:rsidP="00485B1B">
            <w:pPr>
              <w:spacing w:line="240" w:lineRule="atLeast"/>
              <w:rPr>
                <w:rFonts w:cstheme="minorHAnsi"/>
                <w:sz w:val="16"/>
                <w:szCs w:val="16"/>
              </w:rPr>
            </w:pPr>
          </w:p>
        </w:tc>
        <w:tc>
          <w:tcPr>
            <w:tcW w:w="4661" w:type="dxa"/>
            <w:noWrap/>
            <w:hideMark/>
          </w:tcPr>
          <w:p w14:paraId="668484D6" w14:textId="202FE8F7" w:rsidR="0047416F" w:rsidRPr="007F5751" w:rsidRDefault="0047416F" w:rsidP="00485B1B">
            <w:pPr>
              <w:spacing w:line="240" w:lineRule="atLeast"/>
              <w:rPr>
                <w:rFonts w:cstheme="minorHAnsi"/>
              </w:rPr>
            </w:pPr>
            <w:r w:rsidRPr="007F5751">
              <w:rPr>
                <w:rFonts w:cstheme="minorHAnsi"/>
              </w:rPr>
              <w:t xml:space="preserve"> SYMPOSIUM MEERJARENPLAN DOLFIJN</w:t>
            </w:r>
          </w:p>
        </w:tc>
        <w:tc>
          <w:tcPr>
            <w:tcW w:w="851" w:type="dxa"/>
            <w:noWrap/>
            <w:hideMark/>
          </w:tcPr>
          <w:p w14:paraId="04E8FFCE" w14:textId="14B5BCF1" w:rsidR="0047416F" w:rsidRPr="007F5751" w:rsidRDefault="007F5751" w:rsidP="00485B1B">
            <w:pPr>
              <w:spacing w:line="240" w:lineRule="atLeast"/>
              <w:rPr>
                <w:rFonts w:cstheme="minorHAnsi"/>
              </w:rPr>
            </w:pPr>
            <w:r>
              <w:rPr>
                <w:rFonts w:cstheme="minorHAnsi"/>
              </w:rPr>
              <w:t>?</w:t>
            </w:r>
          </w:p>
        </w:tc>
        <w:tc>
          <w:tcPr>
            <w:tcW w:w="847" w:type="dxa"/>
            <w:noWrap/>
            <w:hideMark/>
          </w:tcPr>
          <w:p w14:paraId="79AA3130" w14:textId="46E1B70B" w:rsidR="0047416F" w:rsidRPr="007F5751" w:rsidRDefault="007F5751" w:rsidP="00485B1B">
            <w:pPr>
              <w:spacing w:line="240" w:lineRule="atLeast"/>
              <w:rPr>
                <w:rFonts w:cstheme="minorHAnsi"/>
              </w:rPr>
            </w:pPr>
            <w:r>
              <w:rPr>
                <w:rFonts w:cstheme="minorHAnsi"/>
              </w:rPr>
              <w:t>?</w:t>
            </w:r>
          </w:p>
        </w:tc>
      </w:tr>
    </w:tbl>
    <w:p w14:paraId="1573952C" w14:textId="709F508B" w:rsidR="00FB6404" w:rsidRDefault="00FB6404" w:rsidP="00CF1099">
      <w:pPr>
        <w:pStyle w:val="Kop1"/>
      </w:pPr>
      <w:bookmarkStart w:id="18" w:name="_Toc159056181"/>
      <w:r w:rsidRPr="00CF1099">
        <w:lastRenderedPageBreak/>
        <w:t xml:space="preserve">Bijlage 2 </w:t>
      </w:r>
      <w:r w:rsidR="00CF1099" w:rsidRPr="00CF1099">
        <w:t>Planning financiën</w:t>
      </w:r>
      <w:bookmarkEnd w:id="18"/>
    </w:p>
    <w:p w14:paraId="0525DE99" w14:textId="5F91AA63" w:rsidR="00CF1099" w:rsidRDefault="0026133D" w:rsidP="00485B1B">
      <w:pPr>
        <w:spacing w:after="0" w:line="240" w:lineRule="atLeast"/>
        <w:rPr>
          <w:rFonts w:cstheme="minorHAnsi"/>
        </w:rPr>
      </w:pPr>
      <w:r w:rsidRPr="00822502">
        <w:rPr>
          <w:noProof/>
        </w:rPr>
        <w:drawing>
          <wp:inline distT="0" distB="0" distL="0" distR="0" wp14:anchorId="72427326" wp14:editId="1DEDB6ED">
            <wp:extent cx="5759450" cy="7072907"/>
            <wp:effectExtent l="0" t="0" r="0" b="1270"/>
            <wp:docPr id="78375791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7072907"/>
                    </a:xfrm>
                    <a:prstGeom prst="rect">
                      <a:avLst/>
                    </a:prstGeom>
                    <a:noFill/>
                    <a:ln>
                      <a:noFill/>
                    </a:ln>
                  </pic:spPr>
                </pic:pic>
              </a:graphicData>
            </a:graphic>
          </wp:inline>
        </w:drawing>
      </w:r>
    </w:p>
    <w:p w14:paraId="58D498FE" w14:textId="339C9032" w:rsidR="00BC2F53" w:rsidRDefault="00BC2F53" w:rsidP="00485B1B">
      <w:pPr>
        <w:spacing w:after="0" w:line="240" w:lineRule="atLeast"/>
        <w:rPr>
          <w:rFonts w:cstheme="minorHAnsi"/>
        </w:rPr>
      </w:pPr>
    </w:p>
    <w:p w14:paraId="16DE058A" w14:textId="77777777" w:rsidR="000362DE" w:rsidRDefault="000362DE" w:rsidP="00485B1B">
      <w:pPr>
        <w:spacing w:after="0" w:line="240" w:lineRule="atLeast"/>
        <w:rPr>
          <w:rFonts w:cstheme="minorHAnsi"/>
        </w:rPr>
      </w:pPr>
    </w:p>
    <w:p w14:paraId="0326426D" w14:textId="77777777" w:rsidR="000362DE" w:rsidRPr="00485B1B" w:rsidRDefault="000362DE" w:rsidP="00485B1B">
      <w:pPr>
        <w:spacing w:after="0" w:line="240" w:lineRule="atLeast"/>
        <w:rPr>
          <w:rFonts w:cstheme="minorHAnsi"/>
        </w:rPr>
      </w:pPr>
    </w:p>
    <w:sectPr w:rsidR="000362DE" w:rsidRPr="00485B1B" w:rsidSect="00EC3FDF">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4F84" w14:textId="77777777" w:rsidR="00EC3FDF" w:rsidRDefault="00EC3FDF" w:rsidP="005E280C">
      <w:pPr>
        <w:spacing w:after="0" w:line="240" w:lineRule="auto"/>
      </w:pPr>
      <w:r>
        <w:separator/>
      </w:r>
    </w:p>
  </w:endnote>
  <w:endnote w:type="continuationSeparator" w:id="0">
    <w:p w14:paraId="57994807" w14:textId="77777777" w:rsidR="00EC3FDF" w:rsidRDefault="00EC3FDF" w:rsidP="005E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15914658"/>
      <w:docPartObj>
        <w:docPartGallery w:val="Page Numbers (Bottom of Page)"/>
        <w:docPartUnique/>
      </w:docPartObj>
    </w:sdtPr>
    <w:sdtContent>
      <w:p w14:paraId="4CE3BA7D" w14:textId="0B782BB8" w:rsidR="000C6600" w:rsidRDefault="000C6600" w:rsidP="007100D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0</w:t>
        </w:r>
        <w:r>
          <w:rPr>
            <w:rStyle w:val="Paginanummer"/>
          </w:rPr>
          <w:fldChar w:fldCharType="end"/>
        </w:r>
      </w:p>
    </w:sdtContent>
  </w:sdt>
  <w:p w14:paraId="428EF115" w14:textId="15860BC6" w:rsidR="000C6600" w:rsidRDefault="000C6600" w:rsidP="000C6600">
    <w:pPr>
      <w:pStyle w:val="Voettekst"/>
      <w:ind w:firstLine="360"/>
    </w:pPr>
    <w:r w:rsidRPr="000C6600">
      <w:rPr>
        <w:noProof/>
      </w:rPr>
      <w:drawing>
        <wp:inline distT="0" distB="0" distL="0" distR="0" wp14:anchorId="527E703D" wp14:editId="57A4AEAC">
          <wp:extent cx="1295400" cy="711200"/>
          <wp:effectExtent l="0" t="0" r="0" b="0"/>
          <wp:docPr id="8436041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76360" name=""/>
                  <pic:cNvPicPr/>
                </pic:nvPicPr>
                <pic:blipFill>
                  <a:blip r:embed="rId1"/>
                  <a:stretch>
                    <a:fillRect/>
                  </a:stretch>
                </pic:blipFill>
                <pic:spPr>
                  <a:xfrm>
                    <a:off x="0" y="0"/>
                    <a:ext cx="1295400" cy="711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03304961"/>
      <w:docPartObj>
        <w:docPartGallery w:val="Page Numbers (Bottom of Page)"/>
        <w:docPartUnique/>
      </w:docPartObj>
    </w:sdtPr>
    <w:sdtContent>
      <w:p w14:paraId="0D9BA5B1" w14:textId="28A9EAE3" w:rsidR="000C6600" w:rsidRDefault="000C6600" w:rsidP="007100D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D2D3760" w14:textId="28EACDDD" w:rsidR="005E280C" w:rsidRDefault="005E280C" w:rsidP="000C6600">
    <w:pPr>
      <w:pStyle w:val="Voettekst"/>
      <w:ind w:firstLine="360"/>
      <w:jc w:val="center"/>
    </w:pPr>
  </w:p>
  <w:p w14:paraId="13DCA32A" w14:textId="77777777" w:rsidR="005E280C" w:rsidRDefault="005E28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D563" w14:textId="0C7335F8" w:rsidR="000C6600" w:rsidRDefault="000C6600">
    <w:pPr>
      <w:pStyle w:val="Voettekst"/>
    </w:pPr>
    <w:r w:rsidRPr="000C6600">
      <w:rPr>
        <w:noProof/>
      </w:rPr>
      <w:drawing>
        <wp:inline distT="0" distB="0" distL="0" distR="0" wp14:anchorId="3AEA2E74" wp14:editId="4504FD4B">
          <wp:extent cx="1295400" cy="711200"/>
          <wp:effectExtent l="0" t="0" r="0" b="0"/>
          <wp:docPr id="9240042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65305" name=""/>
                  <pic:cNvPicPr/>
                </pic:nvPicPr>
                <pic:blipFill>
                  <a:blip r:embed="rId1"/>
                  <a:stretch>
                    <a:fillRect/>
                  </a:stretch>
                </pic:blipFill>
                <pic:spPr>
                  <a:xfrm>
                    <a:off x="0" y="0"/>
                    <a:ext cx="1295400" cy="711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7243" w14:textId="77777777" w:rsidR="00EC3FDF" w:rsidRDefault="00EC3FDF" w:rsidP="005E280C">
      <w:pPr>
        <w:spacing w:after="0" w:line="240" w:lineRule="auto"/>
      </w:pPr>
      <w:r>
        <w:separator/>
      </w:r>
    </w:p>
  </w:footnote>
  <w:footnote w:type="continuationSeparator" w:id="0">
    <w:p w14:paraId="14971FEE" w14:textId="77777777" w:rsidR="00EC3FDF" w:rsidRDefault="00EC3FDF" w:rsidP="005E2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0F8F" w14:textId="28740E7F" w:rsidR="000C6600" w:rsidRDefault="000C6600">
    <w:pPr>
      <w:pStyle w:val="Koptekst"/>
    </w:pPr>
    <w:r w:rsidRPr="000C6600">
      <w:rPr>
        <w:noProof/>
      </w:rPr>
      <w:drawing>
        <wp:inline distT="0" distB="0" distL="0" distR="0" wp14:anchorId="39B02425" wp14:editId="17EC4006">
          <wp:extent cx="2745015" cy="1507067"/>
          <wp:effectExtent l="0" t="0" r="0" b="0"/>
          <wp:docPr id="5863241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78062" name=""/>
                  <pic:cNvPicPr/>
                </pic:nvPicPr>
                <pic:blipFill>
                  <a:blip r:embed="rId1"/>
                  <a:stretch>
                    <a:fillRect/>
                  </a:stretch>
                </pic:blipFill>
                <pic:spPr>
                  <a:xfrm>
                    <a:off x="0" y="0"/>
                    <a:ext cx="2766825" cy="1519041"/>
                  </a:xfrm>
                  <a:prstGeom prst="rect">
                    <a:avLst/>
                  </a:prstGeom>
                </pic:spPr>
              </pic:pic>
            </a:graphicData>
          </a:graphic>
        </wp:inline>
      </w:drawing>
    </w:r>
  </w:p>
  <w:p w14:paraId="33CE930E" w14:textId="77777777" w:rsidR="000C6600" w:rsidRDefault="000C66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5E5"/>
    <w:multiLevelType w:val="hybridMultilevel"/>
    <w:tmpl w:val="C6A2CF8C"/>
    <w:lvl w:ilvl="0" w:tplc="FFFFFFF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03570"/>
    <w:multiLevelType w:val="hybridMultilevel"/>
    <w:tmpl w:val="A0A8E2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295034"/>
    <w:multiLevelType w:val="hybridMultilevel"/>
    <w:tmpl w:val="647662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E2560CE"/>
    <w:multiLevelType w:val="hybridMultilevel"/>
    <w:tmpl w:val="07B4CB8A"/>
    <w:lvl w:ilvl="0" w:tplc="39F49574">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163BFC"/>
    <w:multiLevelType w:val="hybridMultilevel"/>
    <w:tmpl w:val="11C87D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CA76F49"/>
    <w:multiLevelType w:val="hybridMultilevel"/>
    <w:tmpl w:val="3A4A71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47711EC"/>
    <w:multiLevelType w:val="hybridMultilevel"/>
    <w:tmpl w:val="91A27F30"/>
    <w:styleLink w:val="Opsomming"/>
    <w:lvl w:ilvl="0" w:tplc="CB5068D2">
      <w:start w:val="1"/>
      <w:numFmt w:val="bullet"/>
      <w:lvlText w:val="-"/>
      <w:lvlJc w:val="left"/>
      <w:pPr>
        <w:ind w:left="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D4A1320">
      <w:start w:val="1"/>
      <w:numFmt w:val="bullet"/>
      <w:lvlText w:val="-"/>
      <w:lvlJc w:val="left"/>
      <w:pPr>
        <w:ind w:left="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F82CE8C">
      <w:start w:val="1"/>
      <w:numFmt w:val="bullet"/>
      <w:lvlText w:val="-"/>
      <w:lvlJc w:val="left"/>
      <w:pPr>
        <w:ind w:left="1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F74E840">
      <w:start w:val="1"/>
      <w:numFmt w:val="bullet"/>
      <w:lvlText w:val="-"/>
      <w:lvlJc w:val="left"/>
      <w:pPr>
        <w:ind w:left="1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6E10CCD4">
      <w:start w:val="1"/>
      <w:numFmt w:val="bullet"/>
      <w:lvlText w:val="-"/>
      <w:lvlJc w:val="left"/>
      <w:pPr>
        <w:ind w:left="25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92A2E4E">
      <w:start w:val="1"/>
      <w:numFmt w:val="bullet"/>
      <w:lvlText w:val="-"/>
      <w:lvlJc w:val="left"/>
      <w:pPr>
        <w:ind w:left="31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BE94A86E">
      <w:start w:val="1"/>
      <w:numFmt w:val="bullet"/>
      <w:lvlText w:val="-"/>
      <w:lvlJc w:val="left"/>
      <w:pPr>
        <w:ind w:left="37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2207834">
      <w:start w:val="1"/>
      <w:numFmt w:val="bullet"/>
      <w:lvlText w:val="-"/>
      <w:lvlJc w:val="left"/>
      <w:pPr>
        <w:ind w:left="43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C5E46390">
      <w:start w:val="1"/>
      <w:numFmt w:val="bullet"/>
      <w:lvlText w:val="-"/>
      <w:lvlJc w:val="left"/>
      <w:pPr>
        <w:ind w:left="4989" w:hanging="189"/>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A86609"/>
    <w:multiLevelType w:val="hybridMultilevel"/>
    <w:tmpl w:val="80A251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C57B8B"/>
    <w:multiLevelType w:val="hybridMultilevel"/>
    <w:tmpl w:val="91A27F30"/>
    <w:numStyleLink w:val="Opsomming"/>
  </w:abstractNum>
  <w:abstractNum w:abstractNumId="9" w15:restartNumberingAfterBreak="0">
    <w:nsid w:val="44386C37"/>
    <w:multiLevelType w:val="hybridMultilevel"/>
    <w:tmpl w:val="6BE6D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4D03515"/>
    <w:multiLevelType w:val="hybridMultilevel"/>
    <w:tmpl w:val="301AD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74566AB"/>
    <w:multiLevelType w:val="hybridMultilevel"/>
    <w:tmpl w:val="7BD2BC84"/>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9405D24"/>
    <w:multiLevelType w:val="hybridMultilevel"/>
    <w:tmpl w:val="F9B06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3C0783"/>
    <w:multiLevelType w:val="hybridMultilevel"/>
    <w:tmpl w:val="C65675C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4" w15:restartNumberingAfterBreak="0">
    <w:nsid w:val="4EC35DA6"/>
    <w:multiLevelType w:val="hybridMultilevel"/>
    <w:tmpl w:val="0786F8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441179C"/>
    <w:multiLevelType w:val="hybridMultilevel"/>
    <w:tmpl w:val="BC4AF99A"/>
    <w:lvl w:ilvl="0" w:tplc="04130001">
      <w:start w:val="1"/>
      <w:numFmt w:val="bullet"/>
      <w:lvlText w:val=""/>
      <w:lvlJc w:val="left"/>
      <w:pPr>
        <w:ind w:left="717" w:hanging="360"/>
      </w:pPr>
      <w:rPr>
        <w:rFonts w:ascii="Symbol" w:hAnsi="Symbo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6" w15:restartNumberingAfterBreak="0">
    <w:nsid w:val="54AF1031"/>
    <w:multiLevelType w:val="hybridMultilevel"/>
    <w:tmpl w:val="CBDA000A"/>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053921"/>
    <w:multiLevelType w:val="hybridMultilevel"/>
    <w:tmpl w:val="2BBE84C6"/>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BB31F9"/>
    <w:multiLevelType w:val="hybridMultilevel"/>
    <w:tmpl w:val="C88A0E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6C1F41"/>
    <w:multiLevelType w:val="hybridMultilevel"/>
    <w:tmpl w:val="4EC68D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97A3DDA"/>
    <w:multiLevelType w:val="hybridMultilevel"/>
    <w:tmpl w:val="B71E9F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3F84DDC"/>
    <w:multiLevelType w:val="multilevel"/>
    <w:tmpl w:val="6B0E5A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65C0BC2"/>
    <w:multiLevelType w:val="multilevel"/>
    <w:tmpl w:val="9E3A9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829CF"/>
    <w:multiLevelType w:val="hybridMultilevel"/>
    <w:tmpl w:val="2A0E9D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B5E161C"/>
    <w:multiLevelType w:val="multilevel"/>
    <w:tmpl w:val="D5B4E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270967">
    <w:abstractNumId w:val="4"/>
  </w:num>
  <w:num w:numId="2" w16cid:durableId="1061832059">
    <w:abstractNumId w:val="6"/>
  </w:num>
  <w:num w:numId="3" w16cid:durableId="502084785">
    <w:abstractNumId w:val="8"/>
  </w:num>
  <w:num w:numId="4" w16cid:durableId="101071019">
    <w:abstractNumId w:val="22"/>
  </w:num>
  <w:num w:numId="5" w16cid:durableId="1303972245">
    <w:abstractNumId w:val="11"/>
  </w:num>
  <w:num w:numId="6" w16cid:durableId="1259632663">
    <w:abstractNumId w:val="0"/>
  </w:num>
  <w:num w:numId="7" w16cid:durableId="1445080646">
    <w:abstractNumId w:val="16"/>
  </w:num>
  <w:num w:numId="8" w16cid:durableId="515997255">
    <w:abstractNumId w:val="10"/>
  </w:num>
  <w:num w:numId="9" w16cid:durableId="1740320525">
    <w:abstractNumId w:val="15"/>
  </w:num>
  <w:num w:numId="10" w16cid:durableId="1745645771">
    <w:abstractNumId w:val="19"/>
  </w:num>
  <w:num w:numId="11" w16cid:durableId="1439834068">
    <w:abstractNumId w:val="21"/>
  </w:num>
  <w:num w:numId="12" w16cid:durableId="58359395">
    <w:abstractNumId w:val="20"/>
  </w:num>
  <w:num w:numId="13" w16cid:durableId="250547195">
    <w:abstractNumId w:val="13"/>
  </w:num>
  <w:num w:numId="14" w16cid:durableId="498078631">
    <w:abstractNumId w:val="3"/>
  </w:num>
  <w:num w:numId="15" w16cid:durableId="1124663586">
    <w:abstractNumId w:val="5"/>
  </w:num>
  <w:num w:numId="16" w16cid:durableId="1867907903">
    <w:abstractNumId w:val="12"/>
  </w:num>
  <w:num w:numId="17" w16cid:durableId="1597789477">
    <w:abstractNumId w:val="9"/>
  </w:num>
  <w:num w:numId="18" w16cid:durableId="700470497">
    <w:abstractNumId w:val="2"/>
  </w:num>
  <w:num w:numId="19" w16cid:durableId="2072919629">
    <w:abstractNumId w:val="14"/>
  </w:num>
  <w:num w:numId="20" w16cid:durableId="1558320676">
    <w:abstractNumId w:val="17"/>
  </w:num>
  <w:num w:numId="21" w16cid:durableId="675886165">
    <w:abstractNumId w:val="18"/>
  </w:num>
  <w:num w:numId="22" w16cid:durableId="235363424">
    <w:abstractNumId w:val="7"/>
  </w:num>
  <w:num w:numId="23" w16cid:durableId="1233465558">
    <w:abstractNumId w:val="24"/>
  </w:num>
  <w:num w:numId="24" w16cid:durableId="991061381">
    <w:abstractNumId w:val="23"/>
  </w:num>
  <w:num w:numId="25" w16cid:durableId="100358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55"/>
    <w:rsid w:val="000129F6"/>
    <w:rsid w:val="00022C75"/>
    <w:rsid w:val="000362DE"/>
    <w:rsid w:val="0004629D"/>
    <w:rsid w:val="00047208"/>
    <w:rsid w:val="0005241C"/>
    <w:rsid w:val="000639DD"/>
    <w:rsid w:val="00076A32"/>
    <w:rsid w:val="000934A9"/>
    <w:rsid w:val="00097D56"/>
    <w:rsid w:val="000A153D"/>
    <w:rsid w:val="000A5AAD"/>
    <w:rsid w:val="000C6600"/>
    <w:rsid w:val="000D29AF"/>
    <w:rsid w:val="000D52F9"/>
    <w:rsid w:val="000D65C2"/>
    <w:rsid w:val="000D6F2C"/>
    <w:rsid w:val="000D7676"/>
    <w:rsid w:val="000E13B6"/>
    <w:rsid w:val="000F0C11"/>
    <w:rsid w:val="000F3567"/>
    <w:rsid w:val="000F3732"/>
    <w:rsid w:val="0010455E"/>
    <w:rsid w:val="0010707B"/>
    <w:rsid w:val="0011342E"/>
    <w:rsid w:val="0011365E"/>
    <w:rsid w:val="001249D4"/>
    <w:rsid w:val="00126C2F"/>
    <w:rsid w:val="0013499A"/>
    <w:rsid w:val="00137E19"/>
    <w:rsid w:val="00151400"/>
    <w:rsid w:val="001554EA"/>
    <w:rsid w:val="00160F5D"/>
    <w:rsid w:val="00166A32"/>
    <w:rsid w:val="001753EF"/>
    <w:rsid w:val="00187BDD"/>
    <w:rsid w:val="00191308"/>
    <w:rsid w:val="001A0D25"/>
    <w:rsid w:val="001A4D66"/>
    <w:rsid w:val="001B3518"/>
    <w:rsid w:val="001B3E7E"/>
    <w:rsid w:val="001B5AF1"/>
    <w:rsid w:val="001C0D33"/>
    <w:rsid w:val="001C383D"/>
    <w:rsid w:val="001D2CE3"/>
    <w:rsid w:val="001D6761"/>
    <w:rsid w:val="001E1174"/>
    <w:rsid w:val="001E1D18"/>
    <w:rsid w:val="001E24B8"/>
    <w:rsid w:val="001E36DB"/>
    <w:rsid w:val="001E48BA"/>
    <w:rsid w:val="001E5621"/>
    <w:rsid w:val="001E6966"/>
    <w:rsid w:val="002005DD"/>
    <w:rsid w:val="002059B5"/>
    <w:rsid w:val="0021292C"/>
    <w:rsid w:val="002151EA"/>
    <w:rsid w:val="00215C64"/>
    <w:rsid w:val="00220EDE"/>
    <w:rsid w:val="00224FE2"/>
    <w:rsid w:val="00225D3C"/>
    <w:rsid w:val="00233BAE"/>
    <w:rsid w:val="002376B8"/>
    <w:rsid w:val="00242CBC"/>
    <w:rsid w:val="002433EC"/>
    <w:rsid w:val="00247C9E"/>
    <w:rsid w:val="00254026"/>
    <w:rsid w:val="002548C5"/>
    <w:rsid w:val="0026133D"/>
    <w:rsid w:val="0027233F"/>
    <w:rsid w:val="002853CD"/>
    <w:rsid w:val="00287AE0"/>
    <w:rsid w:val="002B3EA6"/>
    <w:rsid w:val="002B48BE"/>
    <w:rsid w:val="002B5A77"/>
    <w:rsid w:val="002C47B6"/>
    <w:rsid w:val="002D3A44"/>
    <w:rsid w:val="002D5E44"/>
    <w:rsid w:val="002E2A89"/>
    <w:rsid w:val="002F04E2"/>
    <w:rsid w:val="002F2149"/>
    <w:rsid w:val="002F7B28"/>
    <w:rsid w:val="00320BB5"/>
    <w:rsid w:val="0032508E"/>
    <w:rsid w:val="00325092"/>
    <w:rsid w:val="00340B79"/>
    <w:rsid w:val="00340F47"/>
    <w:rsid w:val="00350991"/>
    <w:rsid w:val="00355E01"/>
    <w:rsid w:val="00360756"/>
    <w:rsid w:val="00366EB7"/>
    <w:rsid w:val="00370428"/>
    <w:rsid w:val="00370695"/>
    <w:rsid w:val="003765DD"/>
    <w:rsid w:val="003861D9"/>
    <w:rsid w:val="00392E80"/>
    <w:rsid w:val="00396614"/>
    <w:rsid w:val="003A025B"/>
    <w:rsid w:val="003A45A2"/>
    <w:rsid w:val="003B19EA"/>
    <w:rsid w:val="003C20BF"/>
    <w:rsid w:val="003C24A2"/>
    <w:rsid w:val="003C5AAA"/>
    <w:rsid w:val="003C5D3A"/>
    <w:rsid w:val="003C782F"/>
    <w:rsid w:val="003D5687"/>
    <w:rsid w:val="003E12CA"/>
    <w:rsid w:val="003F2DD0"/>
    <w:rsid w:val="00402FCF"/>
    <w:rsid w:val="00403DED"/>
    <w:rsid w:val="00424F20"/>
    <w:rsid w:val="004343B6"/>
    <w:rsid w:val="00434D51"/>
    <w:rsid w:val="004367E7"/>
    <w:rsid w:val="004379CE"/>
    <w:rsid w:val="004410CF"/>
    <w:rsid w:val="0044349C"/>
    <w:rsid w:val="00455299"/>
    <w:rsid w:val="00461CC2"/>
    <w:rsid w:val="00461FED"/>
    <w:rsid w:val="0047416F"/>
    <w:rsid w:val="00477D3A"/>
    <w:rsid w:val="0048213A"/>
    <w:rsid w:val="004828F2"/>
    <w:rsid w:val="00482D2F"/>
    <w:rsid w:val="00483BAA"/>
    <w:rsid w:val="00485B1B"/>
    <w:rsid w:val="00490A7D"/>
    <w:rsid w:val="00490C76"/>
    <w:rsid w:val="00491E7F"/>
    <w:rsid w:val="004923E6"/>
    <w:rsid w:val="004A79D7"/>
    <w:rsid w:val="004B6B31"/>
    <w:rsid w:val="004C311A"/>
    <w:rsid w:val="004C38EB"/>
    <w:rsid w:val="004C4278"/>
    <w:rsid w:val="004C7B5A"/>
    <w:rsid w:val="004D5301"/>
    <w:rsid w:val="004E0C23"/>
    <w:rsid w:val="004E319D"/>
    <w:rsid w:val="004E57FE"/>
    <w:rsid w:val="004E7AE9"/>
    <w:rsid w:val="004F0A7E"/>
    <w:rsid w:val="004F1924"/>
    <w:rsid w:val="004F2AC1"/>
    <w:rsid w:val="004F766C"/>
    <w:rsid w:val="005039D4"/>
    <w:rsid w:val="00503B63"/>
    <w:rsid w:val="005124BE"/>
    <w:rsid w:val="0051790C"/>
    <w:rsid w:val="00522FBC"/>
    <w:rsid w:val="00524646"/>
    <w:rsid w:val="00524681"/>
    <w:rsid w:val="0053637E"/>
    <w:rsid w:val="005405E3"/>
    <w:rsid w:val="00544DB6"/>
    <w:rsid w:val="005560B3"/>
    <w:rsid w:val="005612AE"/>
    <w:rsid w:val="00562D93"/>
    <w:rsid w:val="00564096"/>
    <w:rsid w:val="00567E13"/>
    <w:rsid w:val="005712C8"/>
    <w:rsid w:val="00575C54"/>
    <w:rsid w:val="00593E15"/>
    <w:rsid w:val="00594B27"/>
    <w:rsid w:val="005A44FD"/>
    <w:rsid w:val="005B1005"/>
    <w:rsid w:val="005B3B3B"/>
    <w:rsid w:val="005C3BDA"/>
    <w:rsid w:val="005C559E"/>
    <w:rsid w:val="005C65DD"/>
    <w:rsid w:val="005D2499"/>
    <w:rsid w:val="005E280C"/>
    <w:rsid w:val="005E486A"/>
    <w:rsid w:val="005F24F8"/>
    <w:rsid w:val="005F5A83"/>
    <w:rsid w:val="006128FD"/>
    <w:rsid w:val="00615D4E"/>
    <w:rsid w:val="0061762B"/>
    <w:rsid w:val="00620F42"/>
    <w:rsid w:val="00624BE6"/>
    <w:rsid w:val="006407D0"/>
    <w:rsid w:val="00640839"/>
    <w:rsid w:val="006541CA"/>
    <w:rsid w:val="00656398"/>
    <w:rsid w:val="00657966"/>
    <w:rsid w:val="0066375E"/>
    <w:rsid w:val="0067485D"/>
    <w:rsid w:val="00675B4D"/>
    <w:rsid w:val="00687BDE"/>
    <w:rsid w:val="006948E4"/>
    <w:rsid w:val="006963C9"/>
    <w:rsid w:val="006A4214"/>
    <w:rsid w:val="006A600D"/>
    <w:rsid w:val="006A60A4"/>
    <w:rsid w:val="006B4C00"/>
    <w:rsid w:val="006C54AB"/>
    <w:rsid w:val="006C7A7A"/>
    <w:rsid w:val="006D29F9"/>
    <w:rsid w:val="006D4131"/>
    <w:rsid w:val="006E468E"/>
    <w:rsid w:val="006E4F37"/>
    <w:rsid w:val="006F4047"/>
    <w:rsid w:val="006F4288"/>
    <w:rsid w:val="006F4644"/>
    <w:rsid w:val="00700317"/>
    <w:rsid w:val="007100D4"/>
    <w:rsid w:val="007129AF"/>
    <w:rsid w:val="007247BA"/>
    <w:rsid w:val="00730D79"/>
    <w:rsid w:val="007403C9"/>
    <w:rsid w:val="00741006"/>
    <w:rsid w:val="00743E7F"/>
    <w:rsid w:val="0075629D"/>
    <w:rsid w:val="00756AA8"/>
    <w:rsid w:val="00762F98"/>
    <w:rsid w:val="0076788E"/>
    <w:rsid w:val="00772F91"/>
    <w:rsid w:val="00774C6D"/>
    <w:rsid w:val="00791C69"/>
    <w:rsid w:val="00791F16"/>
    <w:rsid w:val="00793E15"/>
    <w:rsid w:val="007A5E4E"/>
    <w:rsid w:val="007B613A"/>
    <w:rsid w:val="007C088F"/>
    <w:rsid w:val="007C16CD"/>
    <w:rsid w:val="007C17E8"/>
    <w:rsid w:val="007D564A"/>
    <w:rsid w:val="007E2645"/>
    <w:rsid w:val="007E2652"/>
    <w:rsid w:val="007E4357"/>
    <w:rsid w:val="007F5751"/>
    <w:rsid w:val="007F657F"/>
    <w:rsid w:val="00804A8A"/>
    <w:rsid w:val="00817C1C"/>
    <w:rsid w:val="00820CA1"/>
    <w:rsid w:val="00822502"/>
    <w:rsid w:val="00822FAF"/>
    <w:rsid w:val="0083111F"/>
    <w:rsid w:val="0083238C"/>
    <w:rsid w:val="00843260"/>
    <w:rsid w:val="00851FF6"/>
    <w:rsid w:val="00873AD2"/>
    <w:rsid w:val="00877BC1"/>
    <w:rsid w:val="00882A59"/>
    <w:rsid w:val="008839D6"/>
    <w:rsid w:val="00886B43"/>
    <w:rsid w:val="00887ABC"/>
    <w:rsid w:val="00893BED"/>
    <w:rsid w:val="008A0BED"/>
    <w:rsid w:val="008B2411"/>
    <w:rsid w:val="008B7AA3"/>
    <w:rsid w:val="008D37D3"/>
    <w:rsid w:val="008D5054"/>
    <w:rsid w:val="008D7D30"/>
    <w:rsid w:val="008E3BAA"/>
    <w:rsid w:val="008F0C9E"/>
    <w:rsid w:val="008F19B2"/>
    <w:rsid w:val="00904967"/>
    <w:rsid w:val="0090594A"/>
    <w:rsid w:val="00905CF9"/>
    <w:rsid w:val="00924BB7"/>
    <w:rsid w:val="00937F6E"/>
    <w:rsid w:val="00950A60"/>
    <w:rsid w:val="00956481"/>
    <w:rsid w:val="00962D06"/>
    <w:rsid w:val="00971FBA"/>
    <w:rsid w:val="00974F8D"/>
    <w:rsid w:val="00975FBD"/>
    <w:rsid w:val="009845B0"/>
    <w:rsid w:val="009852A0"/>
    <w:rsid w:val="00990556"/>
    <w:rsid w:val="009B4AA9"/>
    <w:rsid w:val="009D3645"/>
    <w:rsid w:val="009E53D6"/>
    <w:rsid w:val="009E6E5A"/>
    <w:rsid w:val="009F0C8F"/>
    <w:rsid w:val="009F6F3E"/>
    <w:rsid w:val="00A02334"/>
    <w:rsid w:val="00A02766"/>
    <w:rsid w:val="00A0631B"/>
    <w:rsid w:val="00A105BA"/>
    <w:rsid w:val="00A26EDF"/>
    <w:rsid w:val="00A32624"/>
    <w:rsid w:val="00A37F29"/>
    <w:rsid w:val="00A45DB3"/>
    <w:rsid w:val="00A475A9"/>
    <w:rsid w:val="00A50309"/>
    <w:rsid w:val="00A52BED"/>
    <w:rsid w:val="00A53BB5"/>
    <w:rsid w:val="00A5418D"/>
    <w:rsid w:val="00A54D1B"/>
    <w:rsid w:val="00A67E3C"/>
    <w:rsid w:val="00A67F14"/>
    <w:rsid w:val="00A71853"/>
    <w:rsid w:val="00A82139"/>
    <w:rsid w:val="00A8579B"/>
    <w:rsid w:val="00A92C81"/>
    <w:rsid w:val="00A95A44"/>
    <w:rsid w:val="00AB0FE0"/>
    <w:rsid w:val="00AB3351"/>
    <w:rsid w:val="00AB38C5"/>
    <w:rsid w:val="00AC0F54"/>
    <w:rsid w:val="00AC26DC"/>
    <w:rsid w:val="00AC695B"/>
    <w:rsid w:val="00AD3D8A"/>
    <w:rsid w:val="00AD5675"/>
    <w:rsid w:val="00AD5E3E"/>
    <w:rsid w:val="00AD69B1"/>
    <w:rsid w:val="00AE119C"/>
    <w:rsid w:val="00AE195F"/>
    <w:rsid w:val="00AE3E8A"/>
    <w:rsid w:val="00B0110B"/>
    <w:rsid w:val="00B07436"/>
    <w:rsid w:val="00B12B17"/>
    <w:rsid w:val="00B14303"/>
    <w:rsid w:val="00B17C9E"/>
    <w:rsid w:val="00B17DD7"/>
    <w:rsid w:val="00B2026A"/>
    <w:rsid w:val="00B228B8"/>
    <w:rsid w:val="00B25ABC"/>
    <w:rsid w:val="00B31614"/>
    <w:rsid w:val="00B37FF4"/>
    <w:rsid w:val="00B4234F"/>
    <w:rsid w:val="00B506FA"/>
    <w:rsid w:val="00B55562"/>
    <w:rsid w:val="00B57FF4"/>
    <w:rsid w:val="00B634B4"/>
    <w:rsid w:val="00B63F22"/>
    <w:rsid w:val="00B76ED1"/>
    <w:rsid w:val="00B80063"/>
    <w:rsid w:val="00B82961"/>
    <w:rsid w:val="00B83E87"/>
    <w:rsid w:val="00BA4B6C"/>
    <w:rsid w:val="00BA7135"/>
    <w:rsid w:val="00BB61D6"/>
    <w:rsid w:val="00BC2F53"/>
    <w:rsid w:val="00BC30D1"/>
    <w:rsid w:val="00BC33FC"/>
    <w:rsid w:val="00BC4E75"/>
    <w:rsid w:val="00BD4605"/>
    <w:rsid w:val="00BE2DE7"/>
    <w:rsid w:val="00C01B21"/>
    <w:rsid w:val="00C05DFF"/>
    <w:rsid w:val="00C11E5E"/>
    <w:rsid w:val="00C249BE"/>
    <w:rsid w:val="00C263A5"/>
    <w:rsid w:val="00C3240D"/>
    <w:rsid w:val="00C41F04"/>
    <w:rsid w:val="00C42C1F"/>
    <w:rsid w:val="00C4417C"/>
    <w:rsid w:val="00C46E55"/>
    <w:rsid w:val="00C628E6"/>
    <w:rsid w:val="00C635E9"/>
    <w:rsid w:val="00C6372B"/>
    <w:rsid w:val="00C71206"/>
    <w:rsid w:val="00C80097"/>
    <w:rsid w:val="00C878CB"/>
    <w:rsid w:val="00C92BC0"/>
    <w:rsid w:val="00C94812"/>
    <w:rsid w:val="00CA29C3"/>
    <w:rsid w:val="00CB1BC3"/>
    <w:rsid w:val="00CB2FF2"/>
    <w:rsid w:val="00CC1E51"/>
    <w:rsid w:val="00CC2E7F"/>
    <w:rsid w:val="00CD66AD"/>
    <w:rsid w:val="00CF105F"/>
    <w:rsid w:val="00CF1099"/>
    <w:rsid w:val="00D03D24"/>
    <w:rsid w:val="00D05B23"/>
    <w:rsid w:val="00D07B2F"/>
    <w:rsid w:val="00D15D2A"/>
    <w:rsid w:val="00D17DA8"/>
    <w:rsid w:val="00D309E9"/>
    <w:rsid w:val="00D33032"/>
    <w:rsid w:val="00D37DA2"/>
    <w:rsid w:val="00D407D0"/>
    <w:rsid w:val="00D40C9C"/>
    <w:rsid w:val="00D647A8"/>
    <w:rsid w:val="00D809F3"/>
    <w:rsid w:val="00D879B1"/>
    <w:rsid w:val="00D87FEF"/>
    <w:rsid w:val="00D92322"/>
    <w:rsid w:val="00D96803"/>
    <w:rsid w:val="00DA4250"/>
    <w:rsid w:val="00DC5BB8"/>
    <w:rsid w:val="00DD58CE"/>
    <w:rsid w:val="00DD73B4"/>
    <w:rsid w:val="00DE7225"/>
    <w:rsid w:val="00DF61B4"/>
    <w:rsid w:val="00E03149"/>
    <w:rsid w:val="00E14A95"/>
    <w:rsid w:val="00E1537E"/>
    <w:rsid w:val="00E24BD8"/>
    <w:rsid w:val="00E26CD0"/>
    <w:rsid w:val="00E31FCB"/>
    <w:rsid w:val="00E35A8A"/>
    <w:rsid w:val="00E420B6"/>
    <w:rsid w:val="00E42A45"/>
    <w:rsid w:val="00E4778D"/>
    <w:rsid w:val="00E6081D"/>
    <w:rsid w:val="00E70B6C"/>
    <w:rsid w:val="00E73FA5"/>
    <w:rsid w:val="00E76975"/>
    <w:rsid w:val="00E822A3"/>
    <w:rsid w:val="00E8390A"/>
    <w:rsid w:val="00E847E1"/>
    <w:rsid w:val="00EA452B"/>
    <w:rsid w:val="00EA601F"/>
    <w:rsid w:val="00EA6C16"/>
    <w:rsid w:val="00EB0952"/>
    <w:rsid w:val="00EB4108"/>
    <w:rsid w:val="00EB5883"/>
    <w:rsid w:val="00EC3FDF"/>
    <w:rsid w:val="00EC457E"/>
    <w:rsid w:val="00EC57B8"/>
    <w:rsid w:val="00ED1882"/>
    <w:rsid w:val="00ED38BC"/>
    <w:rsid w:val="00EE0864"/>
    <w:rsid w:val="00EE0ED5"/>
    <w:rsid w:val="00EE7DC0"/>
    <w:rsid w:val="00EF1355"/>
    <w:rsid w:val="00F02476"/>
    <w:rsid w:val="00F06B94"/>
    <w:rsid w:val="00F07609"/>
    <w:rsid w:val="00F12998"/>
    <w:rsid w:val="00F24163"/>
    <w:rsid w:val="00F2765B"/>
    <w:rsid w:val="00F5769E"/>
    <w:rsid w:val="00F63E6A"/>
    <w:rsid w:val="00F66813"/>
    <w:rsid w:val="00F75747"/>
    <w:rsid w:val="00F7794C"/>
    <w:rsid w:val="00F80E9D"/>
    <w:rsid w:val="00F87D02"/>
    <w:rsid w:val="00F97B26"/>
    <w:rsid w:val="00FA015F"/>
    <w:rsid w:val="00FA59E8"/>
    <w:rsid w:val="00FB2F1C"/>
    <w:rsid w:val="00FB6404"/>
    <w:rsid w:val="00FC1151"/>
    <w:rsid w:val="00FC5CC3"/>
    <w:rsid w:val="00FD30B0"/>
    <w:rsid w:val="00FE0555"/>
    <w:rsid w:val="00FE2374"/>
    <w:rsid w:val="00FE2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353DD"/>
  <w15:chartTrackingRefBased/>
  <w15:docId w15:val="{B156D06A-D523-48B1-8CE0-40A525FC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80C"/>
  </w:style>
  <w:style w:type="paragraph" w:styleId="Kop1">
    <w:name w:val="heading 1"/>
    <w:basedOn w:val="Standaard"/>
    <w:next w:val="Standaard"/>
    <w:link w:val="Kop1Char"/>
    <w:uiPriority w:val="9"/>
    <w:qFormat/>
    <w:rsid w:val="00C46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46E55"/>
    <w:pPr>
      <w:keepNext/>
      <w:keepLines/>
      <w:pBdr>
        <w:top w:val="nil"/>
        <w:left w:val="nil"/>
        <w:bottom w:val="nil"/>
        <w:right w:val="nil"/>
        <w:between w:val="nil"/>
        <w:bar w:val="nil"/>
      </w:pBdr>
      <w:spacing w:before="40" w:after="0" w:line="276" w:lineRule="auto"/>
      <w:outlineLvl w:val="1"/>
    </w:pPr>
    <w:rPr>
      <w:rFonts w:asciiTheme="majorHAnsi" w:eastAsiaTheme="majorEastAsia" w:hAnsiTheme="majorHAnsi" w:cstheme="majorBidi"/>
      <w:color w:val="2F5496" w:themeColor="accent1" w:themeShade="BF"/>
      <w:kern w:val="0"/>
      <w:sz w:val="26"/>
      <w:szCs w:val="26"/>
      <w:u w:color="000000"/>
      <w:bdr w:val="nil"/>
      <w:lang w:eastAsia="nl-NL"/>
      <w14:textOutline w14:w="0" w14:cap="flat" w14:cmpd="sng" w14:algn="ctr">
        <w14:noFill/>
        <w14:prstDash w14:val="solid"/>
        <w14:bevel/>
      </w14:textOutlin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6E5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46E55"/>
    <w:pPr>
      <w:ind w:left="720"/>
      <w:contextualSpacing/>
    </w:pPr>
  </w:style>
  <w:style w:type="table" w:styleId="Tabelraster">
    <w:name w:val="Table Grid"/>
    <w:basedOn w:val="Standaardtabel"/>
    <w:uiPriority w:val="39"/>
    <w:rsid w:val="00C4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C46E55"/>
    <w:rPr>
      <w:rFonts w:asciiTheme="majorHAnsi" w:eastAsiaTheme="majorEastAsia" w:hAnsiTheme="majorHAnsi" w:cstheme="majorBidi"/>
      <w:color w:val="2F5496" w:themeColor="accent1" w:themeShade="BF"/>
      <w:kern w:val="0"/>
      <w:sz w:val="26"/>
      <w:szCs w:val="26"/>
      <w:u w:color="000000"/>
      <w:bdr w:val="nil"/>
      <w:lang w:eastAsia="nl-NL"/>
      <w14:textOutline w14:w="0" w14:cap="flat" w14:cmpd="sng" w14:algn="ctr">
        <w14:noFill/>
        <w14:prstDash w14:val="solid"/>
        <w14:bevel/>
      </w14:textOutline>
      <w14:ligatures w14:val="none"/>
    </w:rPr>
  </w:style>
  <w:style w:type="numbering" w:customStyle="1" w:styleId="Opsomming">
    <w:name w:val="Opsomming"/>
    <w:rsid w:val="00C46E55"/>
    <w:pPr>
      <w:numPr>
        <w:numId w:val="2"/>
      </w:numPr>
    </w:pPr>
  </w:style>
  <w:style w:type="character" w:styleId="Paginanummer">
    <w:name w:val="page number"/>
    <w:rsid w:val="006B4C00"/>
  </w:style>
  <w:style w:type="paragraph" w:styleId="Kopvaninhoudsopgave">
    <w:name w:val="TOC Heading"/>
    <w:basedOn w:val="Kop1"/>
    <w:next w:val="Standaard"/>
    <w:uiPriority w:val="39"/>
    <w:unhideWhenUsed/>
    <w:qFormat/>
    <w:rsid w:val="00A67E3C"/>
    <w:pPr>
      <w:outlineLvl w:val="9"/>
    </w:pPr>
    <w:rPr>
      <w:kern w:val="0"/>
      <w:lang w:eastAsia="nl-NL"/>
      <w14:ligatures w14:val="none"/>
    </w:rPr>
  </w:style>
  <w:style w:type="paragraph" w:styleId="Inhopg1">
    <w:name w:val="toc 1"/>
    <w:basedOn w:val="Standaard"/>
    <w:next w:val="Standaard"/>
    <w:autoRedefine/>
    <w:uiPriority w:val="39"/>
    <w:unhideWhenUsed/>
    <w:rsid w:val="004C4278"/>
    <w:pPr>
      <w:tabs>
        <w:tab w:val="right" w:leader="dot" w:pos="9060"/>
      </w:tabs>
      <w:spacing w:after="100"/>
    </w:pPr>
  </w:style>
  <w:style w:type="character" w:styleId="Hyperlink">
    <w:name w:val="Hyperlink"/>
    <w:basedOn w:val="Standaardalinea-lettertype"/>
    <w:uiPriority w:val="99"/>
    <w:unhideWhenUsed/>
    <w:rsid w:val="00A67E3C"/>
    <w:rPr>
      <w:color w:val="0563C1" w:themeColor="hyperlink"/>
      <w:u w:val="single"/>
    </w:rPr>
  </w:style>
  <w:style w:type="paragraph" w:styleId="Geenafstand">
    <w:name w:val="No Spacing"/>
    <w:link w:val="GeenafstandChar"/>
    <w:uiPriority w:val="1"/>
    <w:qFormat/>
    <w:rsid w:val="005E280C"/>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5E280C"/>
    <w:rPr>
      <w:rFonts w:eastAsiaTheme="minorEastAsia"/>
      <w:kern w:val="0"/>
      <w:lang w:eastAsia="nl-NL"/>
      <w14:ligatures w14:val="none"/>
    </w:rPr>
  </w:style>
  <w:style w:type="paragraph" w:styleId="Koptekst">
    <w:name w:val="header"/>
    <w:basedOn w:val="Standaard"/>
    <w:link w:val="KoptekstChar"/>
    <w:uiPriority w:val="99"/>
    <w:unhideWhenUsed/>
    <w:rsid w:val="005E28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280C"/>
  </w:style>
  <w:style w:type="paragraph" w:styleId="Voettekst">
    <w:name w:val="footer"/>
    <w:basedOn w:val="Standaard"/>
    <w:link w:val="VoettekstChar"/>
    <w:uiPriority w:val="99"/>
    <w:unhideWhenUsed/>
    <w:rsid w:val="005E28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280C"/>
  </w:style>
  <w:style w:type="character" w:styleId="Verwijzingopmerking">
    <w:name w:val="annotation reference"/>
    <w:basedOn w:val="Standaardalinea-lettertype"/>
    <w:uiPriority w:val="99"/>
    <w:semiHidden/>
    <w:unhideWhenUsed/>
    <w:rsid w:val="00AC26DC"/>
    <w:rPr>
      <w:sz w:val="16"/>
      <w:szCs w:val="16"/>
    </w:rPr>
  </w:style>
  <w:style w:type="paragraph" w:styleId="Tekstopmerking">
    <w:name w:val="annotation text"/>
    <w:basedOn w:val="Standaard"/>
    <w:link w:val="TekstopmerkingChar"/>
    <w:uiPriority w:val="99"/>
    <w:unhideWhenUsed/>
    <w:rsid w:val="00AC26DC"/>
    <w:pPr>
      <w:spacing w:line="240" w:lineRule="auto"/>
    </w:pPr>
    <w:rPr>
      <w:sz w:val="20"/>
      <w:szCs w:val="20"/>
    </w:rPr>
  </w:style>
  <w:style w:type="character" w:customStyle="1" w:styleId="TekstopmerkingChar">
    <w:name w:val="Tekst opmerking Char"/>
    <w:basedOn w:val="Standaardalinea-lettertype"/>
    <w:link w:val="Tekstopmerking"/>
    <w:uiPriority w:val="99"/>
    <w:rsid w:val="00AC26DC"/>
    <w:rPr>
      <w:sz w:val="20"/>
      <w:szCs w:val="20"/>
    </w:rPr>
  </w:style>
  <w:style w:type="paragraph" w:styleId="Onderwerpvanopmerking">
    <w:name w:val="annotation subject"/>
    <w:basedOn w:val="Tekstopmerking"/>
    <w:next w:val="Tekstopmerking"/>
    <w:link w:val="OnderwerpvanopmerkingChar"/>
    <w:uiPriority w:val="99"/>
    <w:semiHidden/>
    <w:unhideWhenUsed/>
    <w:rsid w:val="00AC26DC"/>
    <w:rPr>
      <w:b/>
      <w:bCs/>
    </w:rPr>
  </w:style>
  <w:style w:type="character" w:customStyle="1" w:styleId="OnderwerpvanopmerkingChar">
    <w:name w:val="Onderwerp van opmerking Char"/>
    <w:basedOn w:val="TekstopmerkingChar"/>
    <w:link w:val="Onderwerpvanopmerking"/>
    <w:uiPriority w:val="99"/>
    <w:semiHidden/>
    <w:rsid w:val="00AC26DC"/>
    <w:rPr>
      <w:b/>
      <w:bCs/>
      <w:sz w:val="20"/>
      <w:szCs w:val="20"/>
    </w:rPr>
  </w:style>
  <w:style w:type="paragraph" w:styleId="Revisie">
    <w:name w:val="Revision"/>
    <w:hidden/>
    <w:uiPriority w:val="99"/>
    <w:semiHidden/>
    <w:rsid w:val="006D4131"/>
    <w:pPr>
      <w:spacing w:after="0" w:line="240" w:lineRule="auto"/>
    </w:pPr>
  </w:style>
  <w:style w:type="paragraph" w:styleId="Inhopg2">
    <w:name w:val="toc 2"/>
    <w:basedOn w:val="Standaard"/>
    <w:next w:val="Standaard"/>
    <w:autoRedefine/>
    <w:uiPriority w:val="39"/>
    <w:unhideWhenUsed/>
    <w:rsid w:val="004C427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430">
      <w:bodyDiv w:val="1"/>
      <w:marLeft w:val="0"/>
      <w:marRight w:val="0"/>
      <w:marTop w:val="0"/>
      <w:marBottom w:val="0"/>
      <w:divBdr>
        <w:top w:val="none" w:sz="0" w:space="0" w:color="auto"/>
        <w:left w:val="none" w:sz="0" w:space="0" w:color="auto"/>
        <w:bottom w:val="none" w:sz="0" w:space="0" w:color="auto"/>
        <w:right w:val="none" w:sz="0" w:space="0" w:color="auto"/>
      </w:divBdr>
    </w:div>
    <w:div w:id="312874652">
      <w:bodyDiv w:val="1"/>
      <w:marLeft w:val="0"/>
      <w:marRight w:val="0"/>
      <w:marTop w:val="0"/>
      <w:marBottom w:val="0"/>
      <w:divBdr>
        <w:top w:val="none" w:sz="0" w:space="0" w:color="auto"/>
        <w:left w:val="none" w:sz="0" w:space="0" w:color="auto"/>
        <w:bottom w:val="none" w:sz="0" w:space="0" w:color="auto"/>
        <w:right w:val="none" w:sz="0" w:space="0" w:color="auto"/>
      </w:divBdr>
    </w:div>
    <w:div w:id="434904309">
      <w:bodyDiv w:val="1"/>
      <w:marLeft w:val="0"/>
      <w:marRight w:val="0"/>
      <w:marTop w:val="0"/>
      <w:marBottom w:val="0"/>
      <w:divBdr>
        <w:top w:val="none" w:sz="0" w:space="0" w:color="auto"/>
        <w:left w:val="none" w:sz="0" w:space="0" w:color="auto"/>
        <w:bottom w:val="none" w:sz="0" w:space="0" w:color="auto"/>
        <w:right w:val="none" w:sz="0" w:space="0" w:color="auto"/>
      </w:divBdr>
    </w:div>
    <w:div w:id="447628132">
      <w:bodyDiv w:val="1"/>
      <w:marLeft w:val="0"/>
      <w:marRight w:val="0"/>
      <w:marTop w:val="0"/>
      <w:marBottom w:val="0"/>
      <w:divBdr>
        <w:top w:val="none" w:sz="0" w:space="0" w:color="auto"/>
        <w:left w:val="none" w:sz="0" w:space="0" w:color="auto"/>
        <w:bottom w:val="none" w:sz="0" w:space="0" w:color="auto"/>
        <w:right w:val="none" w:sz="0" w:space="0" w:color="auto"/>
      </w:divBdr>
    </w:div>
    <w:div w:id="659651279">
      <w:bodyDiv w:val="1"/>
      <w:marLeft w:val="0"/>
      <w:marRight w:val="0"/>
      <w:marTop w:val="0"/>
      <w:marBottom w:val="0"/>
      <w:divBdr>
        <w:top w:val="none" w:sz="0" w:space="0" w:color="auto"/>
        <w:left w:val="none" w:sz="0" w:space="0" w:color="auto"/>
        <w:bottom w:val="none" w:sz="0" w:space="0" w:color="auto"/>
        <w:right w:val="none" w:sz="0" w:space="0" w:color="auto"/>
      </w:divBdr>
    </w:div>
    <w:div w:id="735711523">
      <w:bodyDiv w:val="1"/>
      <w:marLeft w:val="0"/>
      <w:marRight w:val="0"/>
      <w:marTop w:val="0"/>
      <w:marBottom w:val="0"/>
      <w:divBdr>
        <w:top w:val="none" w:sz="0" w:space="0" w:color="auto"/>
        <w:left w:val="none" w:sz="0" w:space="0" w:color="auto"/>
        <w:bottom w:val="none" w:sz="0" w:space="0" w:color="auto"/>
        <w:right w:val="none" w:sz="0" w:space="0" w:color="auto"/>
      </w:divBdr>
    </w:div>
    <w:div w:id="825584511">
      <w:bodyDiv w:val="1"/>
      <w:marLeft w:val="0"/>
      <w:marRight w:val="0"/>
      <w:marTop w:val="0"/>
      <w:marBottom w:val="0"/>
      <w:divBdr>
        <w:top w:val="none" w:sz="0" w:space="0" w:color="auto"/>
        <w:left w:val="none" w:sz="0" w:space="0" w:color="auto"/>
        <w:bottom w:val="none" w:sz="0" w:space="0" w:color="auto"/>
        <w:right w:val="none" w:sz="0" w:space="0" w:color="auto"/>
      </w:divBdr>
    </w:div>
    <w:div w:id="865946462">
      <w:bodyDiv w:val="1"/>
      <w:marLeft w:val="0"/>
      <w:marRight w:val="0"/>
      <w:marTop w:val="0"/>
      <w:marBottom w:val="0"/>
      <w:divBdr>
        <w:top w:val="none" w:sz="0" w:space="0" w:color="auto"/>
        <w:left w:val="none" w:sz="0" w:space="0" w:color="auto"/>
        <w:bottom w:val="none" w:sz="0" w:space="0" w:color="auto"/>
        <w:right w:val="none" w:sz="0" w:space="0" w:color="auto"/>
      </w:divBdr>
    </w:div>
    <w:div w:id="1053773718">
      <w:bodyDiv w:val="1"/>
      <w:marLeft w:val="0"/>
      <w:marRight w:val="0"/>
      <w:marTop w:val="0"/>
      <w:marBottom w:val="0"/>
      <w:divBdr>
        <w:top w:val="none" w:sz="0" w:space="0" w:color="auto"/>
        <w:left w:val="none" w:sz="0" w:space="0" w:color="auto"/>
        <w:bottom w:val="none" w:sz="0" w:space="0" w:color="auto"/>
        <w:right w:val="none" w:sz="0" w:space="0" w:color="auto"/>
      </w:divBdr>
    </w:div>
    <w:div w:id="1272711454">
      <w:bodyDiv w:val="1"/>
      <w:marLeft w:val="0"/>
      <w:marRight w:val="0"/>
      <w:marTop w:val="0"/>
      <w:marBottom w:val="0"/>
      <w:divBdr>
        <w:top w:val="none" w:sz="0" w:space="0" w:color="auto"/>
        <w:left w:val="none" w:sz="0" w:space="0" w:color="auto"/>
        <w:bottom w:val="none" w:sz="0" w:space="0" w:color="auto"/>
        <w:right w:val="none" w:sz="0" w:space="0" w:color="auto"/>
      </w:divBdr>
    </w:div>
    <w:div w:id="1293558615">
      <w:bodyDiv w:val="1"/>
      <w:marLeft w:val="0"/>
      <w:marRight w:val="0"/>
      <w:marTop w:val="0"/>
      <w:marBottom w:val="0"/>
      <w:divBdr>
        <w:top w:val="none" w:sz="0" w:space="0" w:color="auto"/>
        <w:left w:val="none" w:sz="0" w:space="0" w:color="auto"/>
        <w:bottom w:val="none" w:sz="0" w:space="0" w:color="auto"/>
        <w:right w:val="none" w:sz="0" w:space="0" w:color="auto"/>
      </w:divBdr>
    </w:div>
    <w:div w:id="1418862387">
      <w:bodyDiv w:val="1"/>
      <w:marLeft w:val="0"/>
      <w:marRight w:val="0"/>
      <w:marTop w:val="0"/>
      <w:marBottom w:val="0"/>
      <w:divBdr>
        <w:top w:val="none" w:sz="0" w:space="0" w:color="auto"/>
        <w:left w:val="none" w:sz="0" w:space="0" w:color="auto"/>
        <w:bottom w:val="none" w:sz="0" w:space="0" w:color="auto"/>
        <w:right w:val="none" w:sz="0" w:space="0" w:color="auto"/>
      </w:divBdr>
    </w:div>
    <w:div w:id="1702167844">
      <w:bodyDiv w:val="1"/>
      <w:marLeft w:val="0"/>
      <w:marRight w:val="0"/>
      <w:marTop w:val="0"/>
      <w:marBottom w:val="0"/>
      <w:divBdr>
        <w:top w:val="none" w:sz="0" w:space="0" w:color="auto"/>
        <w:left w:val="none" w:sz="0" w:space="0" w:color="auto"/>
        <w:bottom w:val="none" w:sz="0" w:space="0" w:color="auto"/>
        <w:right w:val="none" w:sz="0" w:space="0" w:color="auto"/>
      </w:divBdr>
    </w:div>
    <w:div w:id="1821799302">
      <w:bodyDiv w:val="1"/>
      <w:marLeft w:val="0"/>
      <w:marRight w:val="0"/>
      <w:marTop w:val="0"/>
      <w:marBottom w:val="0"/>
      <w:divBdr>
        <w:top w:val="none" w:sz="0" w:space="0" w:color="auto"/>
        <w:left w:val="none" w:sz="0" w:space="0" w:color="auto"/>
        <w:bottom w:val="none" w:sz="0" w:space="0" w:color="auto"/>
        <w:right w:val="none" w:sz="0" w:space="0" w:color="auto"/>
      </w:divBdr>
    </w:div>
    <w:div w:id="2002851214">
      <w:bodyDiv w:val="1"/>
      <w:marLeft w:val="0"/>
      <w:marRight w:val="0"/>
      <w:marTop w:val="0"/>
      <w:marBottom w:val="0"/>
      <w:divBdr>
        <w:top w:val="none" w:sz="0" w:space="0" w:color="auto"/>
        <w:left w:val="none" w:sz="0" w:space="0" w:color="auto"/>
        <w:bottom w:val="none" w:sz="0" w:space="0" w:color="auto"/>
        <w:right w:val="none" w:sz="0" w:space="0" w:color="auto"/>
      </w:divBdr>
    </w:div>
    <w:div w:id="2130275090">
      <w:bodyDiv w:val="1"/>
      <w:marLeft w:val="0"/>
      <w:marRight w:val="0"/>
      <w:marTop w:val="0"/>
      <w:marBottom w:val="0"/>
      <w:divBdr>
        <w:top w:val="none" w:sz="0" w:space="0" w:color="auto"/>
        <w:left w:val="none" w:sz="0" w:space="0" w:color="auto"/>
        <w:bottom w:val="none" w:sz="0" w:space="0" w:color="auto"/>
        <w:right w:val="none" w:sz="0" w:space="0" w:color="auto"/>
      </w:divBdr>
    </w:div>
    <w:div w:id="21315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C6FD5977630741AF3365DB5B535F88" ma:contentTypeVersion="4" ma:contentTypeDescription="Een nieuw document maken." ma:contentTypeScope="" ma:versionID="660de596077dc371be90f55b333bd193">
  <xsd:schema xmlns:xsd="http://www.w3.org/2001/XMLSchema" xmlns:xs="http://www.w3.org/2001/XMLSchema" xmlns:p="http://schemas.microsoft.com/office/2006/metadata/properties" xmlns:ns3="8a8fb099-2310-4482-a250-128ec21c3e6e" targetNamespace="http://schemas.microsoft.com/office/2006/metadata/properties" ma:root="true" ma:fieldsID="664e9b5dcc937fef957273d645854975" ns3:_="">
    <xsd:import namespace="8a8fb099-2310-4482-a250-128ec21c3e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b099-2310-4482-a250-128ec21c3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9D5F39-6F8C-4435-B70F-6590EF011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43C298-4D40-4F87-AF4C-1F12EF72E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b099-2310-4482-a250-128ec21c3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53C21-7360-42DC-B44E-03EB818BB3D2}">
  <ds:schemaRefs>
    <ds:schemaRef ds:uri="http://schemas.microsoft.com/sharepoint/v3/contenttype/forms"/>
  </ds:schemaRefs>
</ds:datastoreItem>
</file>

<file path=customXml/itemProps5.xml><?xml version="1.0" encoding="utf-8"?>
<ds:datastoreItem xmlns:ds="http://schemas.openxmlformats.org/officeDocument/2006/customXml" ds:itemID="{0811F607-F369-4967-9A74-CC12F3EB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3516</Words>
  <Characters>19343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Jaarplan van ouderinitiatief Woongroep “ Dolfijn”</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Jaarplan van ouderinitiatief Woongroep “ Dolfijn”</dc:title>
  <dc:subject/>
  <dc:creator>Geert Versteijlen</dc:creator>
  <cp:keywords/>
  <dc:description/>
  <cp:lastModifiedBy>Geert Versteijlen</cp:lastModifiedBy>
  <cp:revision>4</cp:revision>
  <cp:lastPrinted>2024-01-04T19:21:00Z</cp:lastPrinted>
  <dcterms:created xsi:type="dcterms:W3CDTF">2024-03-13T11:49:00Z</dcterms:created>
  <dcterms:modified xsi:type="dcterms:W3CDTF">2024-03-13T11:54:00Z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0x01010003C6FD5977630741AF3365DB5B535F88</vt:lpwstr>
  </property>
</Properties>
</file>