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799E" w14:textId="77777777" w:rsidR="000E2C05" w:rsidRDefault="00EF08C4">
      <w:r>
        <w:rPr>
          <w:noProof/>
        </w:rPr>
        <w:drawing>
          <wp:anchor distT="0" distB="0" distL="0" distR="0" simplePos="0" relativeHeight="2" behindDoc="1" locked="0" layoutInCell="0" allowOverlap="1" wp14:anchorId="79729D13" wp14:editId="3D00D67E">
            <wp:simplePos x="0" y="0"/>
            <wp:positionH relativeFrom="page">
              <wp:posOffset>439420</wp:posOffset>
            </wp:positionH>
            <wp:positionV relativeFrom="page">
              <wp:posOffset>493395</wp:posOffset>
            </wp:positionV>
            <wp:extent cx="1375410" cy="1965960"/>
            <wp:effectExtent l="0" t="0" r="0" b="0"/>
            <wp:wrapNone/>
            <wp:docPr id="1" name="Afbeelding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4941C599" w14:textId="77777777" w:rsidR="000E2C05" w:rsidRDefault="000E2C05"/>
    <w:p w14:paraId="5658E648" w14:textId="77777777" w:rsidR="000E2C05" w:rsidRDefault="000E2C05"/>
    <w:p w14:paraId="7F9832A5" w14:textId="77777777" w:rsidR="000E2C05" w:rsidRDefault="000E2C05"/>
    <w:p w14:paraId="77B48DED" w14:textId="07DA391B" w:rsidR="007726F9" w:rsidRDefault="007726F9" w:rsidP="000E2C05"/>
    <w:p w14:paraId="59CD8511" w14:textId="3C76C939" w:rsidR="004B5B7D" w:rsidRDefault="004B5B7D" w:rsidP="000E2C05"/>
    <w:p w14:paraId="341266B3" w14:textId="40FAB672" w:rsidR="004B5B7D" w:rsidRDefault="004B5B7D" w:rsidP="000E2C05"/>
    <w:p w14:paraId="6D360FF3" w14:textId="0D4EAD60" w:rsidR="004B5B7D" w:rsidRDefault="004B5B7D" w:rsidP="000E2C05"/>
    <w:p w14:paraId="1E5DF75F" w14:textId="15E7B388" w:rsidR="00FD0784" w:rsidRDefault="00FD0784" w:rsidP="000E2C05"/>
    <w:p w14:paraId="74DBD235" w14:textId="4FADAC5D" w:rsidR="00FD0784" w:rsidRDefault="00FD0784" w:rsidP="00FC43E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Baten en Lasten  20</w:t>
      </w:r>
      <w:r w:rsidR="00C24040">
        <w:rPr>
          <w:b/>
          <w:bCs/>
          <w:sz w:val="36"/>
          <w:szCs w:val="36"/>
        </w:rPr>
        <w:t>22</w:t>
      </w:r>
      <w:r>
        <w:rPr>
          <w:b/>
          <w:bCs/>
          <w:sz w:val="36"/>
          <w:szCs w:val="36"/>
        </w:rPr>
        <w:t xml:space="preserve"> en </w:t>
      </w:r>
      <w:proofErr w:type="spellStart"/>
      <w:r>
        <w:rPr>
          <w:b/>
          <w:bCs/>
          <w:sz w:val="36"/>
          <w:szCs w:val="36"/>
        </w:rPr>
        <w:t>begr</w:t>
      </w:r>
      <w:proofErr w:type="spellEnd"/>
      <w:r>
        <w:rPr>
          <w:b/>
          <w:bCs/>
          <w:sz w:val="36"/>
          <w:szCs w:val="36"/>
        </w:rPr>
        <w:t>. 202</w:t>
      </w:r>
      <w:r w:rsidR="00C24040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en 202</w:t>
      </w:r>
      <w:r w:rsidR="00C24040">
        <w:rPr>
          <w:b/>
          <w:bCs/>
          <w:sz w:val="36"/>
          <w:szCs w:val="36"/>
        </w:rPr>
        <w:t>3</w:t>
      </w:r>
    </w:p>
    <w:p w14:paraId="301C1F5C" w14:textId="3FC274E2" w:rsidR="00FD0784" w:rsidRDefault="00FD0784" w:rsidP="00FD0784">
      <w:pPr>
        <w:pStyle w:val="Standard"/>
        <w:rPr>
          <w:b/>
          <w:bCs/>
          <w:sz w:val="36"/>
          <w:szCs w:val="36"/>
        </w:rPr>
      </w:pPr>
    </w:p>
    <w:p w14:paraId="41EBD9AC" w14:textId="503D4775" w:rsidR="00FD0784" w:rsidRDefault="00FD0784" w:rsidP="00FD078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0"/>
          <w:szCs w:val="30"/>
        </w:rPr>
        <w:t>Begroting</w:t>
      </w:r>
      <w:r w:rsidR="003E3FBC">
        <w:rPr>
          <w:b/>
          <w:bCs/>
          <w:sz w:val="30"/>
          <w:szCs w:val="30"/>
        </w:rPr>
        <w:t>,</w:t>
      </w:r>
      <w:r w:rsidR="003E3FBC">
        <w:rPr>
          <w:b/>
          <w:bCs/>
          <w:sz w:val="30"/>
          <w:szCs w:val="30"/>
        </w:rPr>
        <w:tab/>
        <w:t>Jaarrekening,</w:t>
      </w:r>
      <w:r w:rsidR="003E3FBC">
        <w:rPr>
          <w:b/>
          <w:bCs/>
          <w:sz w:val="30"/>
          <w:szCs w:val="30"/>
        </w:rPr>
        <w:tab/>
        <w:t>Begroting</w:t>
      </w:r>
    </w:p>
    <w:p w14:paraId="100A7FBE" w14:textId="4A9BC51A" w:rsidR="00FD0784" w:rsidRDefault="00FD0784" w:rsidP="00FD0784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Baten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2022  </w:t>
      </w:r>
      <w:r w:rsidR="003E3FBC">
        <w:rPr>
          <w:b/>
          <w:bCs/>
          <w:sz w:val="30"/>
          <w:szCs w:val="30"/>
        </w:rPr>
        <w:tab/>
        <w:t>2022</w:t>
      </w:r>
      <w:r w:rsidR="003E3FBC">
        <w:rPr>
          <w:b/>
          <w:bCs/>
          <w:sz w:val="30"/>
          <w:szCs w:val="30"/>
        </w:rPr>
        <w:tab/>
      </w:r>
      <w:r w:rsidR="003E3FBC">
        <w:rPr>
          <w:b/>
          <w:bCs/>
          <w:sz w:val="30"/>
          <w:szCs w:val="30"/>
        </w:rPr>
        <w:tab/>
      </w:r>
      <w:r w:rsidR="003E3FBC">
        <w:rPr>
          <w:b/>
          <w:bCs/>
          <w:sz w:val="30"/>
          <w:szCs w:val="30"/>
        </w:rPr>
        <w:tab/>
        <w:t>2023</w:t>
      </w:r>
    </w:p>
    <w:p w14:paraId="7DD350D8" w14:textId="77777777" w:rsidR="00FD0784" w:rsidRDefault="00FD0784" w:rsidP="00FD0784">
      <w:pPr>
        <w:pStyle w:val="Standard"/>
        <w:rPr>
          <w:sz w:val="30"/>
          <w:szCs w:val="30"/>
        </w:rPr>
      </w:pPr>
    </w:p>
    <w:p w14:paraId="2ED170D8" w14:textId="2C2E5FB1" w:rsidR="00FD0784" w:rsidRDefault="000539D1" w:rsidP="00FD0784">
      <w:pPr>
        <w:pStyle w:val="Standard"/>
      </w:pPr>
      <w:r>
        <w:t>Donateurs 2022</w:t>
      </w:r>
      <w:r>
        <w:tab/>
        <w:t>6000.00</w:t>
      </w:r>
      <w:r>
        <w:tab/>
        <w:t>11.994,00</w:t>
      </w:r>
    </w:p>
    <w:p w14:paraId="33E2EA68" w14:textId="635FBB30" w:rsidR="00FD0784" w:rsidRDefault="00F107F9" w:rsidP="00F107F9">
      <w:pPr>
        <w:pStyle w:val="Standard"/>
        <w:tabs>
          <w:tab w:val="left" w:pos="708"/>
          <w:tab w:val="left" w:pos="1416"/>
          <w:tab w:val="left" w:pos="2124"/>
          <w:tab w:val="center" w:pos="4536"/>
        </w:tabs>
      </w:pPr>
      <w:r>
        <w:t>Donateurs 2023</w:t>
      </w:r>
      <w:r>
        <w:tab/>
        <w:t xml:space="preserve">                              25,00</w:t>
      </w:r>
      <w:r w:rsidR="00D660F7">
        <w:tab/>
      </w:r>
      <w:r w:rsidR="00D660F7">
        <w:tab/>
      </w:r>
      <w:r w:rsidR="00D660F7">
        <w:tab/>
        <w:t>5000..00</w:t>
      </w:r>
    </w:p>
    <w:p w14:paraId="23476CC1" w14:textId="2EACA185" w:rsidR="00FD0784" w:rsidRDefault="00FD0784" w:rsidP="00FD0784">
      <w:pPr>
        <w:pStyle w:val="Standard"/>
      </w:pPr>
      <w:r>
        <w:t>Begunstigers</w:t>
      </w:r>
      <w:r>
        <w:tab/>
      </w:r>
      <w:r>
        <w:tab/>
        <w:t xml:space="preserve">      0.00</w:t>
      </w:r>
      <w:r w:rsidR="00F107F9">
        <w:tab/>
        <w:t xml:space="preserve">        0.00</w:t>
      </w:r>
      <w:r w:rsidR="00D660F7">
        <w:tab/>
      </w:r>
      <w:r w:rsidR="00D660F7">
        <w:tab/>
        <w:t xml:space="preserve">       0.00</w:t>
      </w:r>
    </w:p>
    <w:p w14:paraId="0623DAD8" w14:textId="59DDF82C" w:rsidR="00FD0784" w:rsidRDefault="00FD0784" w:rsidP="00FD0784">
      <w:pPr>
        <w:pStyle w:val="Standard"/>
      </w:pPr>
      <w:r>
        <w:t>Giften</w:t>
      </w:r>
      <w:r>
        <w:tab/>
      </w:r>
      <w:r>
        <w:tab/>
      </w:r>
      <w:r>
        <w:tab/>
      </w:r>
      <w:r w:rsidR="00C24040">
        <w:t xml:space="preserve"> </w:t>
      </w:r>
      <w:r>
        <w:t xml:space="preserve">  100.00</w:t>
      </w:r>
      <w:r w:rsidR="00F107F9">
        <w:tab/>
        <w:t xml:space="preserve">      75,00</w:t>
      </w:r>
      <w:r w:rsidR="00D660F7">
        <w:tab/>
      </w:r>
      <w:r w:rsidR="00D660F7">
        <w:tab/>
        <w:t xml:space="preserve">     50.00</w:t>
      </w:r>
    </w:p>
    <w:p w14:paraId="288F42D3" w14:textId="013A0A97" w:rsidR="00FD0784" w:rsidRDefault="00FD0784" w:rsidP="00FD0784">
      <w:pPr>
        <w:pStyle w:val="Standard"/>
      </w:pPr>
      <w:r>
        <w:t>Spaarpot</w:t>
      </w:r>
      <w:r w:rsidR="00D660F7">
        <w:t xml:space="preserve"> bij kooi</w:t>
      </w:r>
      <w:r>
        <w:tab/>
        <w:t xml:space="preserve">   200.00</w:t>
      </w:r>
      <w:r w:rsidR="00F107F9">
        <w:tab/>
        <w:t xml:space="preserve">    3</w:t>
      </w:r>
      <w:r w:rsidR="000539D1">
        <w:t>21</w:t>
      </w:r>
      <w:r w:rsidR="00F107F9">
        <w:t>.98</w:t>
      </w:r>
      <w:r w:rsidR="00D660F7">
        <w:tab/>
      </w:r>
      <w:r w:rsidR="00D660F7">
        <w:tab/>
        <w:t xml:space="preserve">   150.00</w:t>
      </w:r>
    </w:p>
    <w:p w14:paraId="1B034E87" w14:textId="1FAF9460" w:rsidR="00FD0784" w:rsidRDefault="00FD0784" w:rsidP="00FD0784">
      <w:pPr>
        <w:pStyle w:val="Standard"/>
      </w:pPr>
      <w:r>
        <w:t xml:space="preserve">Rente  </w:t>
      </w:r>
      <w:r>
        <w:tab/>
      </w:r>
      <w:r>
        <w:tab/>
        <w:t xml:space="preserve">     </w:t>
      </w:r>
      <w:r>
        <w:tab/>
        <w:t xml:space="preserve">     50.00</w:t>
      </w:r>
      <w:r w:rsidR="00F107F9">
        <w:tab/>
        <w:t xml:space="preserve">        0.00</w:t>
      </w:r>
      <w:r w:rsidR="00D660F7">
        <w:tab/>
        <w:t xml:space="preserve">   </w:t>
      </w:r>
      <w:r w:rsidR="00737A59">
        <w:tab/>
        <w:t xml:space="preserve">       0.00</w:t>
      </w:r>
    </w:p>
    <w:p w14:paraId="68E85B85" w14:textId="77777777" w:rsidR="00FD0784" w:rsidRDefault="00FD0784" w:rsidP="00FD0784">
      <w:pPr>
        <w:pStyle w:val="Standard"/>
      </w:pPr>
      <w:r>
        <w:tab/>
      </w:r>
      <w:r>
        <w:tab/>
      </w:r>
      <w:r>
        <w:tab/>
        <w:t>___________________________________________</w:t>
      </w:r>
    </w:p>
    <w:p w14:paraId="350BEC49" w14:textId="25F72CBD" w:rsidR="00FD0784" w:rsidRDefault="00FD0784" w:rsidP="00FD0784">
      <w:pPr>
        <w:pStyle w:val="Standard"/>
      </w:pPr>
      <w:r>
        <w:tab/>
      </w:r>
      <w:r>
        <w:tab/>
      </w:r>
      <w:r>
        <w:tab/>
        <w:t xml:space="preserve"> 6350.00</w:t>
      </w:r>
      <w:r w:rsidR="00D660F7">
        <w:t xml:space="preserve">         12.415.98</w:t>
      </w:r>
      <w:r w:rsidR="00D660F7">
        <w:tab/>
        <w:t xml:space="preserve">             5200.00</w:t>
      </w:r>
    </w:p>
    <w:p w14:paraId="257486BC" w14:textId="77777777" w:rsidR="00FD0784" w:rsidRDefault="00FD0784" w:rsidP="00FD0784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Lasten  </w:t>
      </w:r>
    </w:p>
    <w:p w14:paraId="0261A873" w14:textId="77777777" w:rsidR="00FD0784" w:rsidRDefault="00FD0784" w:rsidP="00FD0784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</w:p>
    <w:p w14:paraId="7788088F" w14:textId="27989581" w:rsidR="00FD0784" w:rsidRDefault="00FD0784" w:rsidP="00FD0784">
      <w:pPr>
        <w:pStyle w:val="Standard"/>
      </w:pPr>
      <w:r>
        <w:t>Bestuur</w:t>
      </w:r>
      <w:r>
        <w:tab/>
      </w:r>
      <w:r>
        <w:tab/>
        <w:t xml:space="preserve">   100.00</w:t>
      </w:r>
      <w:r w:rsidR="00F107F9">
        <w:tab/>
        <w:t xml:space="preserve">       0.00</w:t>
      </w:r>
      <w:r w:rsidR="00D660F7">
        <w:tab/>
        <w:t xml:space="preserve">               100.00</w:t>
      </w:r>
    </w:p>
    <w:p w14:paraId="2ADDC772" w14:textId="080E3D47" w:rsidR="00F107F9" w:rsidRDefault="00F107F9" w:rsidP="00FD0784">
      <w:pPr>
        <w:pStyle w:val="Standard"/>
      </w:pPr>
      <w:r>
        <w:t>Secretariaat</w:t>
      </w:r>
      <w:r>
        <w:tab/>
      </w:r>
      <w:r>
        <w:tab/>
        <w:t xml:space="preserve">       0.00</w:t>
      </w:r>
      <w:r>
        <w:tab/>
        <w:t xml:space="preserve">   304.86</w:t>
      </w:r>
      <w:r w:rsidR="00D660F7">
        <w:tab/>
      </w:r>
      <w:r w:rsidR="00D660F7">
        <w:tab/>
        <w:t xml:space="preserve">     50.00</w:t>
      </w:r>
    </w:p>
    <w:p w14:paraId="38BD4C6A" w14:textId="6CBB8A8B" w:rsidR="00FD0784" w:rsidRDefault="00FD0784" w:rsidP="00FD0784">
      <w:pPr>
        <w:pStyle w:val="Standard"/>
      </w:pPr>
      <w:r>
        <w:t>Porti</w:t>
      </w:r>
      <w:r>
        <w:tab/>
      </w:r>
      <w:r>
        <w:tab/>
      </w:r>
      <w:r>
        <w:tab/>
        <w:t xml:space="preserve">   500.00</w:t>
      </w:r>
      <w:r w:rsidR="00F107F9">
        <w:tab/>
        <w:t xml:space="preserve">   3</w:t>
      </w:r>
      <w:r w:rsidR="00737A59">
        <w:t>69</w:t>
      </w:r>
      <w:r w:rsidR="00F107F9">
        <w:t>.65</w:t>
      </w:r>
      <w:r w:rsidR="00D660F7">
        <w:tab/>
      </w:r>
      <w:r w:rsidR="00D660F7">
        <w:tab/>
        <w:t xml:space="preserve">   400.00</w:t>
      </w:r>
    </w:p>
    <w:p w14:paraId="51294FA8" w14:textId="57674C8A" w:rsidR="00FD0784" w:rsidRDefault="00FD0784" w:rsidP="00FD0784">
      <w:pPr>
        <w:pStyle w:val="Standard"/>
      </w:pPr>
      <w:r>
        <w:t>Drukwerk</w:t>
      </w:r>
      <w:r>
        <w:tab/>
      </w:r>
      <w:r>
        <w:tab/>
        <w:t xml:space="preserve">   500.00</w:t>
      </w:r>
      <w:r w:rsidR="00F107F9">
        <w:tab/>
        <w:t xml:space="preserve">   602.28</w:t>
      </w:r>
      <w:r w:rsidR="00D660F7">
        <w:tab/>
        <w:t xml:space="preserve">               200.00</w:t>
      </w:r>
    </w:p>
    <w:p w14:paraId="12B99C0A" w14:textId="64A2A765" w:rsidR="00B1279A" w:rsidRDefault="00F107F9" w:rsidP="00FD0784">
      <w:pPr>
        <w:pStyle w:val="Standard"/>
      </w:pPr>
      <w:r>
        <w:t>Gift</w:t>
      </w:r>
      <w:r w:rsidR="00B1279A">
        <w:t>en</w:t>
      </w:r>
      <w:r>
        <w:t xml:space="preserve"> herders</w:t>
      </w:r>
      <w:r>
        <w:tab/>
      </w:r>
      <w:r w:rsidR="00FD0784">
        <w:tab/>
      </w:r>
      <w:r w:rsidR="00C24040">
        <w:t xml:space="preserve"> </w:t>
      </w:r>
      <w:r w:rsidR="00FD0784">
        <w:t>8100.00</w:t>
      </w:r>
      <w:r>
        <w:tab/>
      </w:r>
      <w:r w:rsidR="00B1279A">
        <w:t>9.030,60</w:t>
      </w:r>
      <w:r w:rsidR="00D660F7">
        <w:tab/>
      </w:r>
      <w:r w:rsidR="00D660F7">
        <w:tab/>
        <w:t xml:space="preserve"> 9000.00</w:t>
      </w:r>
    </w:p>
    <w:p w14:paraId="4503A470" w14:textId="05EEA4A9" w:rsidR="00FD0784" w:rsidRDefault="00FD0784" w:rsidP="00FD0784">
      <w:pPr>
        <w:pStyle w:val="Standard"/>
      </w:pPr>
      <w:r>
        <w:t>Bankkosten</w:t>
      </w:r>
      <w:r>
        <w:tab/>
      </w:r>
      <w:r>
        <w:tab/>
        <w:t xml:space="preserve">   300.00</w:t>
      </w:r>
      <w:r w:rsidR="00B1279A">
        <w:tab/>
        <w:t xml:space="preserve">  259.33</w:t>
      </w:r>
      <w:r w:rsidR="00D660F7">
        <w:tab/>
      </w:r>
      <w:r w:rsidR="00D660F7">
        <w:tab/>
        <w:t xml:space="preserve">   300.00</w:t>
      </w:r>
    </w:p>
    <w:p w14:paraId="00E77186" w14:textId="7514638F" w:rsidR="00F107F9" w:rsidRDefault="00F107F9" w:rsidP="00FD0784">
      <w:pPr>
        <w:pStyle w:val="Standard"/>
      </w:pPr>
      <w:r>
        <w:t>Rente</w:t>
      </w:r>
      <w:r>
        <w:tab/>
      </w:r>
      <w:r>
        <w:tab/>
      </w:r>
      <w:r>
        <w:tab/>
        <w:t xml:space="preserve">       0.00</w:t>
      </w:r>
      <w:r>
        <w:tab/>
        <w:t xml:space="preserve">  </w:t>
      </w:r>
      <w:r w:rsidR="00B1279A">
        <w:t xml:space="preserve">  </w:t>
      </w:r>
      <w:r>
        <w:t>52,79</w:t>
      </w:r>
      <w:r w:rsidR="00D660F7">
        <w:tab/>
      </w:r>
      <w:r w:rsidR="00737A59">
        <w:tab/>
        <w:t xml:space="preserve">     30.00</w:t>
      </w:r>
    </w:p>
    <w:p w14:paraId="37C825D1" w14:textId="4676AF84" w:rsidR="00FD0784" w:rsidRDefault="00FD0784" w:rsidP="00FD0784">
      <w:pPr>
        <w:pStyle w:val="Standard"/>
      </w:pPr>
      <w:r>
        <w:t>Verzekeringen</w:t>
      </w:r>
      <w:r>
        <w:tab/>
        <w:t xml:space="preserve"> </w:t>
      </w:r>
      <w:r>
        <w:tab/>
        <w:t xml:space="preserve">   375.00</w:t>
      </w:r>
      <w:r w:rsidR="00B1279A">
        <w:tab/>
        <w:t xml:space="preserve">    51.48</w:t>
      </w:r>
      <w:r w:rsidR="00D660F7">
        <w:tab/>
        <w:t xml:space="preserve">                   0.00</w:t>
      </w:r>
    </w:p>
    <w:p w14:paraId="145FA78F" w14:textId="40395CDE" w:rsidR="00FD0784" w:rsidRDefault="00FD0784" w:rsidP="00FD0784">
      <w:pPr>
        <w:pStyle w:val="Standard"/>
      </w:pPr>
      <w:r>
        <w:t>Activiteiten</w:t>
      </w:r>
      <w:r>
        <w:tab/>
      </w:r>
      <w:r>
        <w:tab/>
        <w:t xml:space="preserve">   150.00</w:t>
      </w:r>
      <w:r w:rsidR="00B1279A">
        <w:tab/>
        <w:t xml:space="preserve">      0.00</w:t>
      </w:r>
      <w:r w:rsidR="00D660F7">
        <w:tab/>
      </w:r>
      <w:r w:rsidR="00D660F7">
        <w:tab/>
        <w:t xml:space="preserve">    150.00</w:t>
      </w:r>
    </w:p>
    <w:p w14:paraId="3D7AE705" w14:textId="6148C0AA" w:rsidR="00FD0784" w:rsidRDefault="00235815" w:rsidP="00FD0784">
      <w:pPr>
        <w:pStyle w:val="Standard"/>
      </w:pPr>
      <w:r>
        <w:t>Providers</w:t>
      </w:r>
      <w:r w:rsidR="00FD0784">
        <w:tab/>
      </w:r>
      <w:r w:rsidR="00FD0784">
        <w:tab/>
        <w:t xml:space="preserve">   210.00</w:t>
      </w:r>
      <w:r w:rsidR="00B1279A">
        <w:tab/>
        <w:t xml:space="preserve">  201.16</w:t>
      </w:r>
      <w:r w:rsidR="00D660F7">
        <w:tab/>
      </w:r>
      <w:r w:rsidR="00D660F7">
        <w:tab/>
        <w:t xml:space="preserve">    250.00</w:t>
      </w:r>
    </w:p>
    <w:p w14:paraId="2EFD88A1" w14:textId="0A057C33" w:rsidR="00FD0784" w:rsidRDefault="00FD0784" w:rsidP="00FD0784">
      <w:pPr>
        <w:pStyle w:val="Standard"/>
      </w:pPr>
      <w:proofErr w:type="spellStart"/>
      <w:r>
        <w:t>Squarrespace</w:t>
      </w:r>
      <w:proofErr w:type="spellEnd"/>
      <w:r>
        <w:tab/>
      </w:r>
      <w:r>
        <w:tab/>
        <w:t xml:space="preserve">   320.00</w:t>
      </w:r>
      <w:r w:rsidR="00B1279A">
        <w:tab/>
        <w:t xml:space="preserve">  319.72</w:t>
      </w:r>
      <w:r w:rsidR="00D660F7">
        <w:tab/>
      </w:r>
      <w:r w:rsidR="00737A59">
        <w:tab/>
        <w:t xml:space="preserve">     1</w:t>
      </w:r>
      <w:r w:rsidR="00FC43E4">
        <w:t>6</w:t>
      </w:r>
      <w:r w:rsidR="00737A59">
        <w:t>0.00</w:t>
      </w:r>
    </w:p>
    <w:p w14:paraId="4F6F4BD9" w14:textId="06F7BC64" w:rsidR="00FD0784" w:rsidRDefault="00FD0784" w:rsidP="00FD0784">
      <w:pPr>
        <w:pStyle w:val="Standard"/>
      </w:pPr>
      <w:r>
        <w:t>E-Boekhouden</w:t>
      </w:r>
      <w:r>
        <w:tab/>
        <w:t xml:space="preserve">   100.00</w:t>
      </w:r>
      <w:r w:rsidR="00B1279A">
        <w:tab/>
        <w:t xml:space="preserve">    72.03</w:t>
      </w:r>
      <w:r w:rsidR="00D660F7">
        <w:tab/>
      </w:r>
      <w:r w:rsidR="00D660F7">
        <w:tab/>
        <w:t xml:space="preserve">     13</w:t>
      </w:r>
      <w:r w:rsidR="00737A59">
        <w:t>5.00</w:t>
      </w:r>
    </w:p>
    <w:p w14:paraId="3608ADA1" w14:textId="334F68B7" w:rsidR="00FD0784" w:rsidRDefault="00FD0784" w:rsidP="00FD0784">
      <w:pPr>
        <w:pStyle w:val="Standard"/>
      </w:pPr>
      <w:r>
        <w:t>Picknicktafels</w:t>
      </w:r>
      <w:r>
        <w:tab/>
      </w:r>
      <w:r>
        <w:tab/>
        <w:t>1</w:t>
      </w:r>
      <w:r w:rsidR="00C24040">
        <w:t>5</w:t>
      </w:r>
      <w:r>
        <w:t>00.00</w:t>
      </w:r>
      <w:r w:rsidR="00B1279A">
        <w:tab/>
        <w:t xml:space="preserve">      0.00</w:t>
      </w:r>
      <w:r w:rsidR="00D660F7">
        <w:tab/>
      </w:r>
      <w:r w:rsidR="00D660F7">
        <w:tab/>
        <w:t xml:space="preserve">   1500.00</w:t>
      </w:r>
    </w:p>
    <w:p w14:paraId="77FADAC3" w14:textId="371FEFE2" w:rsidR="00B1279A" w:rsidRDefault="00B1279A" w:rsidP="00FD0784">
      <w:pPr>
        <w:pStyle w:val="Standard"/>
      </w:pPr>
      <w:r>
        <w:t>Donateurs</w:t>
      </w:r>
      <w:r>
        <w:tab/>
      </w:r>
      <w:r>
        <w:tab/>
      </w:r>
      <w:r>
        <w:tab/>
      </w:r>
      <w:r>
        <w:tab/>
        <w:t xml:space="preserve">    20.00</w:t>
      </w:r>
      <w:r w:rsidR="00D660F7">
        <w:tab/>
      </w:r>
      <w:r w:rsidR="00D660F7">
        <w:tab/>
        <w:t xml:space="preserve">        0.00</w:t>
      </w:r>
    </w:p>
    <w:p w14:paraId="56D8AF7B" w14:textId="5A78CF65" w:rsidR="00B1279A" w:rsidRDefault="00B1279A" w:rsidP="00FD0784">
      <w:pPr>
        <w:pStyle w:val="Standard"/>
      </w:pPr>
      <w:r>
        <w:t>Representatie</w:t>
      </w:r>
      <w:r>
        <w:tab/>
      </w:r>
      <w:r>
        <w:tab/>
        <w:t xml:space="preserve">  </w:t>
      </w:r>
      <w:r>
        <w:tab/>
      </w:r>
      <w:r>
        <w:tab/>
        <w:t xml:space="preserve">  126.13</w:t>
      </w:r>
      <w:r w:rsidR="005236A4">
        <w:tab/>
      </w:r>
      <w:r w:rsidR="005236A4">
        <w:tab/>
        <w:t xml:space="preserve">     150.00</w:t>
      </w:r>
    </w:p>
    <w:p w14:paraId="20A8C93D" w14:textId="3BD19803" w:rsidR="00B1279A" w:rsidRDefault="00B1279A" w:rsidP="00FD0784">
      <w:pPr>
        <w:pStyle w:val="Standard"/>
      </w:pPr>
      <w:r>
        <w:t>Lief en leed</w:t>
      </w:r>
      <w:r>
        <w:tab/>
      </w:r>
      <w:r w:rsidR="00915807">
        <w:tab/>
      </w:r>
      <w:r w:rsidR="00915807">
        <w:tab/>
      </w:r>
      <w:r w:rsidR="00915807">
        <w:tab/>
        <w:t xml:space="preserve">  189.00</w:t>
      </w:r>
      <w:r>
        <w:tab/>
      </w:r>
      <w:r>
        <w:tab/>
        <w:t xml:space="preserve">     </w:t>
      </w:r>
      <w:r w:rsidR="00FC43E4">
        <w:t xml:space="preserve">  </w:t>
      </w:r>
      <w:r w:rsidR="005236A4">
        <w:t>50.00</w:t>
      </w:r>
    </w:p>
    <w:p w14:paraId="05F9CA7D" w14:textId="1AF327FB" w:rsidR="00FD0784" w:rsidRDefault="00FD0784" w:rsidP="00FD0784">
      <w:pPr>
        <w:pStyle w:val="Standard"/>
      </w:pPr>
      <w:r>
        <w:t>Diversen</w:t>
      </w:r>
      <w:r>
        <w:tab/>
      </w:r>
      <w:r>
        <w:tab/>
        <w:t xml:space="preserve">  200.00</w:t>
      </w:r>
      <w:r w:rsidR="00B1279A">
        <w:t xml:space="preserve">               55.00</w:t>
      </w:r>
      <w:r w:rsidR="005236A4">
        <w:tab/>
      </w:r>
      <w:r w:rsidR="005236A4">
        <w:tab/>
        <w:t xml:space="preserve">       </w:t>
      </w:r>
      <w:r w:rsidR="00144738">
        <w:t>25.00</w:t>
      </w:r>
    </w:p>
    <w:p w14:paraId="7610560C" w14:textId="48FD8597" w:rsidR="00D76D01" w:rsidRDefault="008C1C7F" w:rsidP="00FD0784">
      <w:pPr>
        <w:pStyle w:val="Standard"/>
      </w:pPr>
      <w:r>
        <w:t>Resultaat</w:t>
      </w:r>
      <w:r w:rsidR="00FD0784">
        <w:tab/>
        <w:t xml:space="preserve">          </w:t>
      </w:r>
      <w:r w:rsidR="00D76D01">
        <w:t xml:space="preserve"> -</w:t>
      </w:r>
      <w:r w:rsidR="00525AD5">
        <w:t>6005.00</w:t>
      </w:r>
      <w:r w:rsidR="00F82C4F">
        <w:tab/>
        <w:t>+761.95</w:t>
      </w:r>
      <w:r w:rsidR="00144738">
        <w:tab/>
      </w:r>
      <w:r w:rsidR="00144738">
        <w:tab/>
        <w:t xml:space="preserve"> - 7300.00</w:t>
      </w:r>
    </w:p>
    <w:p w14:paraId="7337AEBA" w14:textId="676A3858" w:rsidR="00FD0784" w:rsidRDefault="00FD0784" w:rsidP="00FD0784">
      <w:pPr>
        <w:pStyle w:val="Standard"/>
      </w:pPr>
      <w:r>
        <w:t>________________________</w:t>
      </w:r>
      <w:r w:rsidR="00FC43E4">
        <w:t>____________________</w:t>
      </w:r>
      <w:r>
        <w:t>_____________</w:t>
      </w:r>
    </w:p>
    <w:p w14:paraId="188D2D28" w14:textId="183306F0" w:rsidR="00FD0784" w:rsidRDefault="00FD0784" w:rsidP="00FD0784">
      <w:pPr>
        <w:pStyle w:val="Standard"/>
      </w:pPr>
      <w:r>
        <w:tab/>
      </w:r>
      <w:r>
        <w:tab/>
      </w:r>
      <w:r>
        <w:tab/>
        <w:t>6350.00</w:t>
      </w:r>
      <w:r w:rsidR="00144738">
        <w:t xml:space="preserve">        12.415,98</w:t>
      </w:r>
      <w:r w:rsidR="00144738">
        <w:tab/>
      </w:r>
      <w:r w:rsidR="00144738">
        <w:tab/>
        <w:t xml:space="preserve">   5200.00</w:t>
      </w:r>
    </w:p>
    <w:p w14:paraId="3C69522D" w14:textId="7532ABBA" w:rsidR="00FC43E4" w:rsidRPr="00FC43E4" w:rsidRDefault="00FD0784" w:rsidP="00D76D01">
      <w:pPr>
        <w:pStyle w:val="Standard"/>
        <w:rPr>
          <w:rFonts w:ascii="Times New Roman" w:hAnsi="Times New Roman" w:cs="Times New Roman"/>
          <w:lang w:eastAsia="nl-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</w:r>
    </w:p>
    <w:p w14:paraId="19AB476C" w14:textId="7BB5707C" w:rsidR="004B5B7D" w:rsidRDefault="00154A09" w:rsidP="00FD0784">
      <w:r>
        <w:rPr>
          <w:rFonts w:ascii="Times New Roman" w:hAnsi="Times New Roman" w:cs="Times New Roman"/>
          <w:lang w:eastAsia="nl-NL"/>
        </w:rPr>
        <w:t xml:space="preserve">    </w:t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</w:r>
      <w:r>
        <w:rPr>
          <w:rFonts w:ascii="Times New Roman" w:hAnsi="Times New Roman" w:cs="Times New Roman"/>
          <w:lang w:eastAsia="nl-NL"/>
        </w:rPr>
        <w:tab/>
        <w:t>………..</w:t>
      </w:r>
      <w:r w:rsidR="00FD0784">
        <w:t>…………</w:t>
      </w:r>
    </w:p>
    <w:sectPr w:rsidR="004B5B7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E9"/>
    <w:rsid w:val="000539D1"/>
    <w:rsid w:val="000E2C05"/>
    <w:rsid w:val="00144738"/>
    <w:rsid w:val="00154A09"/>
    <w:rsid w:val="00235815"/>
    <w:rsid w:val="00311811"/>
    <w:rsid w:val="003B14E9"/>
    <w:rsid w:val="003E3FBC"/>
    <w:rsid w:val="00494943"/>
    <w:rsid w:val="004B5B7D"/>
    <w:rsid w:val="005236A4"/>
    <w:rsid w:val="00525AD5"/>
    <w:rsid w:val="00737A59"/>
    <w:rsid w:val="00751B64"/>
    <w:rsid w:val="007726F9"/>
    <w:rsid w:val="007A3A66"/>
    <w:rsid w:val="00872A4B"/>
    <w:rsid w:val="008C1C7F"/>
    <w:rsid w:val="00915807"/>
    <w:rsid w:val="00AE68AD"/>
    <w:rsid w:val="00B1279A"/>
    <w:rsid w:val="00C24040"/>
    <w:rsid w:val="00D660F7"/>
    <w:rsid w:val="00D76D01"/>
    <w:rsid w:val="00EF08C4"/>
    <w:rsid w:val="00EF19D4"/>
    <w:rsid w:val="00F107F9"/>
    <w:rsid w:val="00F82C4F"/>
    <w:rsid w:val="00FC43E4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605"/>
  <w15:docId w15:val="{1CBF3C74-AFF3-4C61-9622-C2294E55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41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6F2BFC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qFormat/>
    <w:rsid w:val="00B431C5"/>
  </w:style>
  <w:style w:type="character" w:customStyle="1" w:styleId="VoettekstChar">
    <w:name w:val="Voettekst Char"/>
    <w:basedOn w:val="Standaardalinea-lettertype"/>
    <w:link w:val="Voettekst"/>
    <w:uiPriority w:val="99"/>
    <w:semiHidden/>
    <w:qFormat/>
    <w:rsid w:val="00B431C5"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6F2BFC"/>
    <w:rPr>
      <w:rFonts w:ascii="Tahoma" w:hAnsi="Tahoma" w:cs="Tahoma"/>
      <w:sz w:val="16"/>
      <w:szCs w:val="16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semiHidden/>
    <w:unhideWhenUsed/>
    <w:rsid w:val="00B431C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semiHidden/>
    <w:unhideWhenUsed/>
    <w:rsid w:val="00B431C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FD0784"/>
    <w:pPr>
      <w:autoSpaceDN w:val="0"/>
    </w:pPr>
    <w:rPr>
      <w:rFonts w:ascii="Liberation Serif" w:eastAsia="NSimSun" w:hAnsi="Liberation Serif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488C3-2647-4895-BD38-37AE209B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dc:description/>
  <cp:lastModifiedBy>Schaapskudde Balloerveld</cp:lastModifiedBy>
  <cp:revision>22</cp:revision>
  <cp:lastPrinted>2023-03-16T10:58:00Z</cp:lastPrinted>
  <dcterms:created xsi:type="dcterms:W3CDTF">2023-03-14T11:14:00Z</dcterms:created>
  <dcterms:modified xsi:type="dcterms:W3CDTF">2023-03-21T09:37:00Z</dcterms:modified>
  <dc:language>nl-NL</dc:language>
</cp:coreProperties>
</file>