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6BC" w:rsidRDefault="00CF66BC" w:rsidP="00CF66BC">
      <w:pPr>
        <w:spacing w:before="100" w:beforeAutospacing="1" w:after="100" w:afterAutospacing="1" w:line="240" w:lineRule="auto"/>
      </w:pPr>
      <w:r w:rsidRPr="00BE1E44">
        <w:rPr>
          <w:rFonts w:ascii="Times New Roman" w:eastAsia="Times New Roman" w:hAnsi="Times New Roman" w:cs="Times New Roman"/>
          <w:b/>
          <w:bCs/>
          <w:sz w:val="32"/>
          <w:szCs w:val="32"/>
          <w:lang w:eastAsia="nl-NL"/>
        </w:rPr>
        <w:t xml:space="preserve">Verslag </w:t>
      </w:r>
      <w:proofErr w:type="spellStart"/>
      <w:r w:rsidRPr="00BE1E44">
        <w:rPr>
          <w:rFonts w:ascii="Times New Roman" w:eastAsia="Times New Roman" w:hAnsi="Times New Roman" w:cs="Times New Roman"/>
          <w:b/>
          <w:bCs/>
          <w:sz w:val="32"/>
          <w:szCs w:val="32"/>
          <w:lang w:eastAsia="nl-NL"/>
        </w:rPr>
        <w:t>Nityananda</w:t>
      </w:r>
      <w:proofErr w:type="spellEnd"/>
      <w:r w:rsidRPr="00BE1E44">
        <w:rPr>
          <w:rFonts w:ascii="Times New Roman" w:eastAsia="Times New Roman" w:hAnsi="Times New Roman" w:cs="Times New Roman"/>
          <w:b/>
          <w:bCs/>
          <w:sz w:val="32"/>
          <w:szCs w:val="32"/>
          <w:lang w:eastAsia="nl-NL"/>
        </w:rPr>
        <w:t xml:space="preserve"> </w:t>
      </w:r>
      <w:proofErr w:type="spellStart"/>
      <w:r w:rsidRPr="00BE1E44">
        <w:rPr>
          <w:rFonts w:ascii="Times New Roman" w:eastAsia="Times New Roman" w:hAnsi="Times New Roman" w:cs="Times New Roman"/>
          <w:b/>
          <w:bCs/>
          <w:sz w:val="32"/>
          <w:szCs w:val="32"/>
          <w:lang w:eastAsia="nl-NL"/>
        </w:rPr>
        <w:t>Trayodasi</w:t>
      </w:r>
      <w:proofErr w:type="spellEnd"/>
      <w:r w:rsidRPr="00BE1E44">
        <w:rPr>
          <w:rFonts w:ascii="Times New Roman" w:eastAsia="Times New Roman" w:hAnsi="Times New Roman" w:cs="Times New Roman"/>
          <w:b/>
          <w:bCs/>
          <w:sz w:val="32"/>
          <w:szCs w:val="32"/>
          <w:lang w:eastAsia="nl-NL"/>
        </w:rPr>
        <w:t xml:space="preserve"> (recent Festival viering):</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Samenvatting van de lezing op deze dag, 7 februari 2020.</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t xml:space="preserve">De poëtische vergelijking van Heer </w:t>
      </w:r>
      <w:proofErr w:type="spellStart"/>
      <w:r>
        <w:t>Caitanya</w:t>
      </w:r>
      <w:proofErr w:type="spellEnd"/>
      <w:r>
        <w:t xml:space="preserve"> en Heer </w:t>
      </w:r>
      <w:proofErr w:type="spellStart"/>
      <w:r>
        <w:t>Nityananda</w:t>
      </w:r>
      <w:proofErr w:type="spellEnd"/>
      <w:r>
        <w:t xml:space="preserve"> met de zon en de maan is zeer belangrijk. De levende wezens zijn spirituele vonken, en hun constitutionele positie is toegewijd dienaar van de Allerhoogste Heer, volledig in Krishna-bewustzijn. Zogenaamd vrome en andere rituele activiteiten, vroom dan wel goddeloos, en het verlangen om te ontsnappen aan het materiële bestaan, worden allen beschouwd als versluiering van deze spirituele vonken. De levende wezens moet vrij worden van deze overbodige bedekking en zich volledig inzetten in Krishna-bewustzijn. Het doel van de verschijning van Heer </w:t>
      </w:r>
      <w:proofErr w:type="spellStart"/>
      <w:r>
        <w:t>Caitanya</w:t>
      </w:r>
      <w:proofErr w:type="spellEnd"/>
      <w:r>
        <w:t xml:space="preserve"> en Heer </w:t>
      </w:r>
      <w:proofErr w:type="spellStart"/>
      <w:r>
        <w:t>Nityananda</w:t>
      </w:r>
      <w:proofErr w:type="spellEnd"/>
      <w:r>
        <w:t xml:space="preserve"> is om de duisternis van de ziel te verdrijven. Voordat Ze verschenen, bedekte alle overbodige activiteiten het Krishna-bewustzijn van de levende wezens, maar na het verschijnen van deze twee broers raken de harten van mensen gereinigd, en worden ze weer geplaatst in de echte positie van het Krishna-bewustzijn. </w:t>
      </w:r>
    </w:p>
    <w:p w:rsidR="00CF66BC" w:rsidRDefault="00CF66BC" w:rsidP="00CF66BC">
      <w:pPr>
        <w:spacing w:before="100" w:beforeAutospacing="1" w:after="100" w:afterAutospacing="1" w:line="240" w:lineRule="auto"/>
      </w:pPr>
      <w:r>
        <w:t>Le</w:t>
      </w:r>
      <w:bookmarkStart w:id="0" w:name="_GoBack"/>
      <w:bookmarkEnd w:id="0"/>
      <w:r>
        <w:t xml:space="preserve">zing is voorafgegaan door </w:t>
      </w:r>
      <w:proofErr w:type="spellStart"/>
      <w:r>
        <w:t>Guru</w:t>
      </w:r>
      <w:proofErr w:type="spellEnd"/>
      <w:r>
        <w:t xml:space="preserve"> Aarti en </w:t>
      </w:r>
      <w:proofErr w:type="spellStart"/>
      <w:r>
        <w:t>Tulasi</w:t>
      </w:r>
      <w:proofErr w:type="spellEnd"/>
      <w:r>
        <w:t xml:space="preserve"> Aarti, ceremoniële verering van belangrijke vaste metgezellen van God.</w:t>
      </w:r>
    </w:p>
    <w:p w:rsidR="00CF66BC" w:rsidRDefault="00CF66BC" w:rsidP="00CF66BC">
      <w:pPr>
        <w:spacing w:before="100" w:beforeAutospacing="1" w:after="100" w:afterAutospacing="1" w:line="240" w:lineRule="auto"/>
      </w:pPr>
      <w:r>
        <w:t>Hierna volgde de lezing.</w:t>
      </w:r>
    </w:p>
    <w:p w:rsidR="00CF66BC" w:rsidRDefault="00CF66BC" w:rsidP="00CF66BC">
      <w:pPr>
        <w:spacing w:before="100" w:beforeAutospacing="1" w:after="100" w:afterAutospacing="1" w:line="240" w:lineRule="auto"/>
      </w:pPr>
      <w:r>
        <w:t xml:space="preserve">Vervolgens het ceremonieel baden van de beeldgedaanten van </w:t>
      </w:r>
      <w:proofErr w:type="spellStart"/>
      <w:r>
        <w:t>Gaur</w:t>
      </w:r>
      <w:proofErr w:type="spellEnd"/>
      <w:r>
        <w:t xml:space="preserve"> </w:t>
      </w:r>
      <w:proofErr w:type="spellStart"/>
      <w:r>
        <w:t>Nitai</w:t>
      </w:r>
      <w:proofErr w:type="spellEnd"/>
      <w:r>
        <w:t xml:space="preserve"> ( Krishna en </w:t>
      </w:r>
      <w:proofErr w:type="spellStart"/>
      <w:r>
        <w:t>Balram</w:t>
      </w:r>
      <w:proofErr w:type="spellEnd"/>
      <w:r>
        <w:t xml:space="preserve">), waarna de </w:t>
      </w:r>
      <w:proofErr w:type="spellStart"/>
      <w:r>
        <w:t>Murti’s</w:t>
      </w:r>
      <w:proofErr w:type="spellEnd"/>
      <w:r>
        <w:t xml:space="preserve"> (beeldgedaanten) werden verwelkomd met bloemen( </w:t>
      </w:r>
      <w:proofErr w:type="spellStart"/>
      <w:r>
        <w:t>Pushpanjali</w:t>
      </w:r>
      <w:proofErr w:type="spellEnd"/>
      <w:r>
        <w:t>).</w:t>
      </w:r>
      <w:r>
        <w:br/>
      </w:r>
      <w:r>
        <w:br/>
        <w:t xml:space="preserve">Na de bloemen offerring vond </w:t>
      </w:r>
      <w:proofErr w:type="spellStart"/>
      <w:r>
        <w:t>Gaura</w:t>
      </w:r>
      <w:proofErr w:type="spellEnd"/>
      <w:r>
        <w:t xml:space="preserve"> Aarti plaats (ceremoniële verering van </w:t>
      </w:r>
      <w:proofErr w:type="spellStart"/>
      <w:r>
        <w:t>Gaur</w:t>
      </w:r>
      <w:proofErr w:type="spellEnd"/>
      <w:r>
        <w:t xml:space="preserve"> </w:t>
      </w:r>
      <w:proofErr w:type="spellStart"/>
      <w:r>
        <w:t>Nitai</w:t>
      </w:r>
      <w:proofErr w:type="spellEnd"/>
      <w:r>
        <w:t xml:space="preserve">) en tot slot was er de </w:t>
      </w:r>
      <w:proofErr w:type="spellStart"/>
      <w:r>
        <w:t>Prasadam</w:t>
      </w:r>
      <w:proofErr w:type="spellEnd"/>
      <w:r>
        <w:t xml:space="preserve"> verering, het gezamenlijk nuttigen van geofferde feestmaaltijd door het totale aanwezige publiek.</w:t>
      </w:r>
    </w:p>
    <w:p w:rsidR="003B267E" w:rsidRDefault="003B267E"/>
    <w:sectPr w:rsidR="003B2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BC"/>
    <w:rsid w:val="003B267E"/>
    <w:rsid w:val="00CF6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2E8B8-064D-48A6-8C4C-8057C379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66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1355</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radjin khusial</dc:creator>
  <cp:keywords/>
  <dc:description/>
  <cp:lastModifiedBy>radjin khusial</cp:lastModifiedBy>
  <cp:revision>1</cp:revision>
  <dcterms:created xsi:type="dcterms:W3CDTF">2020-02-14T10:09:00Z</dcterms:created>
  <dcterms:modified xsi:type="dcterms:W3CDTF">2020-02-14T10:10:00Z</dcterms:modified>
</cp:coreProperties>
</file>