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5" w:rsidRDefault="00920243">
      <w:bookmarkStart w:id="0" w:name="_GoBack"/>
      <w:bookmarkEnd w:id="0"/>
      <w:r>
        <w:t xml:space="preserve">Balans ANBI/ </w:t>
      </w:r>
      <w:proofErr w:type="spellStart"/>
      <w:r>
        <w:t>mijn.moment.online</w:t>
      </w:r>
      <w:proofErr w:type="spellEnd"/>
    </w:p>
    <w:p w:rsidR="00F54C97" w:rsidRDefault="00F54C97" w:rsidP="005A3D1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1"/>
        <w:gridCol w:w="1707"/>
        <w:gridCol w:w="283"/>
        <w:gridCol w:w="2726"/>
        <w:gridCol w:w="1805"/>
      </w:tblGrid>
      <w:tr w:rsidR="00126DAF" w:rsidTr="00DE2BA2">
        <w:tc>
          <w:tcPr>
            <w:tcW w:w="2541" w:type="dxa"/>
          </w:tcPr>
          <w:p w:rsidR="00126DAF" w:rsidRDefault="00DE2BA2" w:rsidP="00F54C97">
            <w:r>
              <w:t>Inkomsten</w:t>
            </w:r>
          </w:p>
        </w:tc>
        <w:tc>
          <w:tcPr>
            <w:tcW w:w="1707" w:type="dxa"/>
          </w:tcPr>
          <w:p w:rsidR="00126DAF" w:rsidRDefault="00126DAF" w:rsidP="00DE2BA2">
            <w:pPr>
              <w:jc w:val="right"/>
            </w:pPr>
          </w:p>
        </w:tc>
        <w:tc>
          <w:tcPr>
            <w:tcW w:w="283" w:type="dxa"/>
          </w:tcPr>
          <w:p w:rsidR="00126DAF" w:rsidRDefault="00126DAF" w:rsidP="00F54C97"/>
        </w:tc>
        <w:tc>
          <w:tcPr>
            <w:tcW w:w="2726" w:type="dxa"/>
          </w:tcPr>
          <w:p w:rsidR="00126DAF" w:rsidRDefault="00DE2BA2" w:rsidP="00F54C97">
            <w:r>
              <w:t>Uitgaven</w:t>
            </w:r>
          </w:p>
        </w:tc>
        <w:tc>
          <w:tcPr>
            <w:tcW w:w="1805" w:type="dxa"/>
          </w:tcPr>
          <w:p w:rsidR="00126DAF" w:rsidRDefault="00126DAF" w:rsidP="00DE2BA2">
            <w:pPr>
              <w:jc w:val="right"/>
            </w:pPr>
          </w:p>
        </w:tc>
      </w:tr>
      <w:tr w:rsidR="00126DAF" w:rsidTr="00DE2BA2">
        <w:tc>
          <w:tcPr>
            <w:tcW w:w="2541" w:type="dxa"/>
          </w:tcPr>
          <w:p w:rsidR="00DE2BA2" w:rsidRDefault="00126DAF" w:rsidP="00DE2BA2">
            <w:pPr>
              <w:pStyle w:val="Geenafstand"/>
            </w:pPr>
            <w:r>
              <w:t>Saldo 31-1-2018</w:t>
            </w:r>
          </w:p>
          <w:p w:rsidR="00126DAF" w:rsidRDefault="00126DAF" w:rsidP="00DE2BA2">
            <w:pPr>
              <w:pStyle w:val="Geenafstand"/>
            </w:pPr>
            <w:r>
              <w:t xml:space="preserve">Bijdrage </w:t>
            </w:r>
            <w:proofErr w:type="spellStart"/>
            <w:r>
              <w:t>Rigterinkfonds</w:t>
            </w:r>
            <w:proofErr w:type="spellEnd"/>
          </w:p>
          <w:p w:rsidR="00126DAF" w:rsidRDefault="00126DAF" w:rsidP="00DE2BA2">
            <w:pPr>
              <w:pStyle w:val="Geenafstand"/>
            </w:pPr>
            <w:r>
              <w:t>Rente</w:t>
            </w:r>
          </w:p>
          <w:p w:rsidR="00DE2BA2" w:rsidRDefault="00DE2BA2" w:rsidP="00DE2BA2">
            <w:pPr>
              <w:pStyle w:val="Geenafstand"/>
            </w:pPr>
          </w:p>
          <w:p w:rsidR="00DE2BA2" w:rsidRDefault="00DE2BA2" w:rsidP="00DE2BA2">
            <w:pPr>
              <w:pStyle w:val="Geenafstand"/>
            </w:pPr>
          </w:p>
          <w:p w:rsidR="00DE2BA2" w:rsidRDefault="00DE2BA2" w:rsidP="00DE2BA2">
            <w:pPr>
              <w:pStyle w:val="Geenafstand"/>
            </w:pPr>
          </w:p>
        </w:tc>
        <w:tc>
          <w:tcPr>
            <w:tcW w:w="1707" w:type="dxa"/>
          </w:tcPr>
          <w:p w:rsidR="00DE2BA2" w:rsidRDefault="00126DAF" w:rsidP="00DE2BA2">
            <w:pPr>
              <w:pStyle w:val="Geenafstand"/>
              <w:jc w:val="right"/>
            </w:pPr>
            <w:r>
              <w:t>€ 34.683,92</w:t>
            </w:r>
          </w:p>
          <w:p w:rsidR="00126DAF" w:rsidRDefault="00126DAF" w:rsidP="00DE2BA2">
            <w:pPr>
              <w:pStyle w:val="Geenafstand"/>
              <w:jc w:val="right"/>
            </w:pPr>
            <w:r>
              <w:t>€   8.000,00</w:t>
            </w:r>
          </w:p>
          <w:p w:rsidR="00126DAF" w:rsidRDefault="00126DAF" w:rsidP="00DE2BA2">
            <w:pPr>
              <w:pStyle w:val="Geenafstand"/>
              <w:jc w:val="right"/>
            </w:pPr>
            <w:r>
              <w:t>€           6,33</w:t>
            </w:r>
          </w:p>
        </w:tc>
        <w:tc>
          <w:tcPr>
            <w:tcW w:w="283" w:type="dxa"/>
          </w:tcPr>
          <w:p w:rsidR="00126DAF" w:rsidRDefault="00126DAF" w:rsidP="00DE2BA2">
            <w:pPr>
              <w:pStyle w:val="Geenafstand"/>
            </w:pPr>
          </w:p>
        </w:tc>
        <w:tc>
          <w:tcPr>
            <w:tcW w:w="2726" w:type="dxa"/>
          </w:tcPr>
          <w:p w:rsidR="00126DAF" w:rsidRDefault="00126DAF" w:rsidP="00DE2BA2">
            <w:pPr>
              <w:pStyle w:val="Geenafstand"/>
            </w:pPr>
            <w:r>
              <w:t>Cultuur Route</w:t>
            </w:r>
          </w:p>
          <w:p w:rsidR="00126DAF" w:rsidRDefault="00126DAF" w:rsidP="00DE2BA2">
            <w:pPr>
              <w:pStyle w:val="Geenafstand"/>
            </w:pPr>
            <w:r>
              <w:t>Voedselbank</w:t>
            </w:r>
          </w:p>
          <w:p w:rsidR="00126DAF" w:rsidRDefault="00126DAF" w:rsidP="00DE2BA2">
            <w:pPr>
              <w:pStyle w:val="Geenafstand"/>
            </w:pPr>
            <w:r>
              <w:t>Hospices</w:t>
            </w:r>
          </w:p>
          <w:p w:rsidR="00126DAF" w:rsidRDefault="00126DAF" w:rsidP="00DE2BA2">
            <w:pPr>
              <w:pStyle w:val="Geenafstand"/>
            </w:pPr>
            <w:r>
              <w:t>4 mei viering</w:t>
            </w:r>
          </w:p>
          <w:p w:rsidR="00126DAF" w:rsidRDefault="00126DAF" w:rsidP="00DE2BA2">
            <w:pPr>
              <w:pStyle w:val="Geenafstand"/>
            </w:pPr>
            <w:r>
              <w:t>Pum</w:t>
            </w:r>
            <w:r w:rsidR="00DE2BA2">
              <w:t>p</w:t>
            </w:r>
            <w:r>
              <w:t>trackbaan Veenoord</w:t>
            </w:r>
          </w:p>
          <w:p w:rsidR="00126DAF" w:rsidRDefault="00126DAF" w:rsidP="00DE2BA2">
            <w:pPr>
              <w:pStyle w:val="Geenafstand"/>
            </w:pPr>
            <w:r>
              <w:t>Laptop van Goghhuis</w:t>
            </w:r>
            <w:r w:rsidR="00DE2BA2">
              <w:t xml:space="preserve"> / historische ver.</w:t>
            </w:r>
          </w:p>
          <w:p w:rsidR="00DE2BA2" w:rsidRDefault="00DE2BA2" w:rsidP="00DE2BA2">
            <w:pPr>
              <w:pStyle w:val="Geenafstand"/>
            </w:pPr>
            <w:r>
              <w:t>Keuken dorpshuis Holsloot</w:t>
            </w:r>
          </w:p>
          <w:p w:rsidR="00DE2BA2" w:rsidRDefault="00DE2BA2" w:rsidP="00DE2BA2">
            <w:pPr>
              <w:pStyle w:val="Geenafstand"/>
            </w:pPr>
            <w:r>
              <w:t>Kosten</w:t>
            </w:r>
          </w:p>
          <w:p w:rsidR="00DE2BA2" w:rsidRDefault="00DE2BA2" w:rsidP="00DE2BA2">
            <w:pPr>
              <w:pStyle w:val="Geenafstand"/>
            </w:pPr>
            <w:r>
              <w:t>Saldo</w:t>
            </w:r>
          </w:p>
        </w:tc>
        <w:tc>
          <w:tcPr>
            <w:tcW w:w="1805" w:type="dxa"/>
          </w:tcPr>
          <w:p w:rsidR="00126DAF" w:rsidRDefault="00DE2BA2" w:rsidP="00DE2BA2">
            <w:pPr>
              <w:pStyle w:val="Geenafstand"/>
              <w:jc w:val="right"/>
            </w:pPr>
            <w:r>
              <w:t>€        400,00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     1000,00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       600,00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       100,00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 xml:space="preserve">  €    2.000,00</w:t>
            </w:r>
          </w:p>
          <w:p w:rsidR="00DE2BA2" w:rsidRDefault="00DE2BA2" w:rsidP="00DE2BA2">
            <w:pPr>
              <w:pStyle w:val="Geenafstand"/>
              <w:jc w:val="right"/>
            </w:pPr>
          </w:p>
          <w:p w:rsidR="00DE2BA2" w:rsidRDefault="00DE2BA2" w:rsidP="00DE2BA2">
            <w:pPr>
              <w:pStyle w:val="Geenafstand"/>
              <w:jc w:val="right"/>
            </w:pPr>
            <w:r>
              <w:t>€       700,00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€ 13.000,00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        92,55</w:t>
            </w:r>
          </w:p>
          <w:p w:rsidR="00DE2BA2" w:rsidRDefault="00DE2BA2" w:rsidP="00DE2BA2">
            <w:pPr>
              <w:pStyle w:val="Geenafstand"/>
              <w:jc w:val="right"/>
            </w:pPr>
            <w:r>
              <w:t>€ 22.797,70</w:t>
            </w:r>
          </w:p>
          <w:p w:rsidR="00DE2BA2" w:rsidRDefault="00DE2BA2" w:rsidP="00DE2BA2">
            <w:pPr>
              <w:pStyle w:val="Geenafstand"/>
              <w:jc w:val="right"/>
            </w:pPr>
          </w:p>
        </w:tc>
      </w:tr>
      <w:tr w:rsidR="00126DAF" w:rsidTr="00DE2BA2">
        <w:tc>
          <w:tcPr>
            <w:tcW w:w="2541" w:type="dxa"/>
          </w:tcPr>
          <w:p w:rsidR="00126DAF" w:rsidRDefault="00126DAF" w:rsidP="00F54C97"/>
        </w:tc>
        <w:tc>
          <w:tcPr>
            <w:tcW w:w="1707" w:type="dxa"/>
          </w:tcPr>
          <w:p w:rsidR="00126DAF" w:rsidRDefault="00DE2BA2" w:rsidP="00DE2BA2">
            <w:pPr>
              <w:jc w:val="right"/>
            </w:pPr>
            <w:r w:rsidRPr="00DE2BA2">
              <w:t>€ 42.690,25</w:t>
            </w:r>
          </w:p>
        </w:tc>
        <w:tc>
          <w:tcPr>
            <w:tcW w:w="283" w:type="dxa"/>
          </w:tcPr>
          <w:p w:rsidR="00126DAF" w:rsidRDefault="00126DAF" w:rsidP="00F54C97"/>
        </w:tc>
        <w:tc>
          <w:tcPr>
            <w:tcW w:w="2726" w:type="dxa"/>
          </w:tcPr>
          <w:p w:rsidR="00126DAF" w:rsidRDefault="00126DAF" w:rsidP="00F54C97"/>
        </w:tc>
        <w:tc>
          <w:tcPr>
            <w:tcW w:w="1805" w:type="dxa"/>
          </w:tcPr>
          <w:p w:rsidR="00126DAF" w:rsidRDefault="00DE2BA2" w:rsidP="00DE2BA2">
            <w:pPr>
              <w:jc w:val="right"/>
            </w:pPr>
            <w:r>
              <w:t>€ 42.690,25</w:t>
            </w:r>
          </w:p>
        </w:tc>
      </w:tr>
    </w:tbl>
    <w:p w:rsidR="00126DAF" w:rsidRDefault="00126DAF" w:rsidP="00F54C97"/>
    <w:p w:rsidR="00F54C97" w:rsidRDefault="00F54C97" w:rsidP="00476235">
      <w:pPr>
        <w:ind w:left="7080"/>
      </w:pPr>
      <w:r>
        <w:tab/>
      </w:r>
      <w:r>
        <w:tab/>
      </w:r>
      <w:r>
        <w:tab/>
      </w:r>
      <w:r>
        <w:tab/>
      </w:r>
    </w:p>
    <w:p w:rsidR="00F54C97" w:rsidRDefault="00F54C97" w:rsidP="00476235">
      <w:pPr>
        <w:ind w:left="7080"/>
      </w:pPr>
    </w:p>
    <w:p w:rsidR="00476235" w:rsidRDefault="00476235" w:rsidP="00476235">
      <w:pPr>
        <w:pStyle w:val="Lijstalinea"/>
        <w:ind w:left="7440"/>
      </w:pPr>
    </w:p>
    <w:p w:rsidR="00476235" w:rsidRDefault="00476235" w:rsidP="00476235">
      <w:pPr>
        <w:ind w:left="7080"/>
      </w:pPr>
    </w:p>
    <w:p w:rsidR="00476235" w:rsidRDefault="00476235" w:rsidP="00476235"/>
    <w:p w:rsidR="00476235" w:rsidRDefault="00476235" w:rsidP="00476235">
      <w:pPr>
        <w:ind w:left="7080"/>
      </w:pPr>
    </w:p>
    <w:sectPr w:rsidR="00476235" w:rsidSect="006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186"/>
    <w:multiLevelType w:val="hybridMultilevel"/>
    <w:tmpl w:val="E744C428"/>
    <w:lvl w:ilvl="0" w:tplc="CEBE014A">
      <w:start w:val="4"/>
      <w:numFmt w:val="bullet"/>
      <w:lvlText w:val="-"/>
      <w:lvlJc w:val="left"/>
      <w:pPr>
        <w:ind w:left="7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43"/>
    <w:rsid w:val="00126DAF"/>
    <w:rsid w:val="00173424"/>
    <w:rsid w:val="002079B4"/>
    <w:rsid w:val="00476235"/>
    <w:rsid w:val="005A3D1B"/>
    <w:rsid w:val="005C4812"/>
    <w:rsid w:val="005E3341"/>
    <w:rsid w:val="006C2224"/>
    <w:rsid w:val="00705EB8"/>
    <w:rsid w:val="00920243"/>
    <w:rsid w:val="00A65844"/>
    <w:rsid w:val="00B07F15"/>
    <w:rsid w:val="00DE2BA2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0243"/>
    <w:pPr>
      <w:ind w:left="720"/>
      <w:contextualSpacing/>
    </w:pPr>
  </w:style>
  <w:style w:type="paragraph" w:styleId="Geenafstand">
    <w:name w:val="No Spacing"/>
    <w:uiPriority w:val="1"/>
    <w:qFormat/>
    <w:rsid w:val="00126DA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2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9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0243"/>
    <w:pPr>
      <w:ind w:left="720"/>
      <w:contextualSpacing/>
    </w:pPr>
  </w:style>
  <w:style w:type="paragraph" w:styleId="Geenafstand">
    <w:name w:val="No Spacing"/>
    <w:uiPriority w:val="1"/>
    <w:qFormat/>
    <w:rsid w:val="00126DA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2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de Haan</dc:creator>
  <cp:lastModifiedBy>gerrit jan</cp:lastModifiedBy>
  <cp:revision>2</cp:revision>
  <dcterms:created xsi:type="dcterms:W3CDTF">2019-07-16T18:18:00Z</dcterms:created>
  <dcterms:modified xsi:type="dcterms:W3CDTF">2019-07-16T18:18:00Z</dcterms:modified>
</cp:coreProperties>
</file>